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6E" w:rsidRPr="008118FD" w:rsidRDefault="0018246E" w:rsidP="00A25486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B86A5" wp14:editId="07991833">
                <wp:simplePos x="0" y="0"/>
                <wp:positionH relativeFrom="column">
                  <wp:posOffset>1473200</wp:posOffset>
                </wp:positionH>
                <wp:positionV relativeFrom="paragraph">
                  <wp:posOffset>267335</wp:posOffset>
                </wp:positionV>
                <wp:extent cx="2823210" cy="457200"/>
                <wp:effectExtent l="19050" t="19050" r="34290" b="38100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346" w:rsidRPr="00C946E2" w:rsidRDefault="00E95346" w:rsidP="0018246E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อาจารย์</w:t>
                            </w: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B86A5" id="สี่เหลี่ยมผืนผ้า: มุมมน 1" o:spid="_x0000_s1026" style="position:absolute;left:0;text-align:left;margin-left:116pt;margin-top:21.05pt;width:222.3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" strokecolor="#4bacc6" strokeweight="5pt">
                <v:stroke linestyle="thickThin"/>
                <v:shadow color="#868686"/>
                <v:textbox>
                  <w:txbxContent>
                    <w:p w:rsidR="00E95346" w:rsidRPr="00C946E2" w:rsidRDefault="00E95346" w:rsidP="0018246E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อาจารย์</w:t>
                      </w: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46E" w:rsidRDefault="0018246E" w:rsidP="003257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04C" w:rsidRDefault="006A704C" w:rsidP="006A704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25486" w:rsidRDefault="00A25486" w:rsidP="006A704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A704C" w:rsidRDefault="006A704C" w:rsidP="006A704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956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รายงานการประกันคุณภาพภายในระดับหลักสูตร</w:t>
      </w:r>
    </w:p>
    <w:p w:rsidR="006A704C" w:rsidRPr="006A704C" w:rsidRDefault="006A704C" w:rsidP="006A704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7CF7" w:rsidRDefault="0032579B" w:rsidP="003257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51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อาจารย์</w:t>
      </w:r>
    </w:p>
    <w:p w:rsidR="006A704C" w:rsidRPr="00120516" w:rsidRDefault="006A704C" w:rsidP="003257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79B" w:rsidRPr="00622714" w:rsidRDefault="0032579B" w:rsidP="0032579B">
      <w:pPr>
        <w:pStyle w:val="Default"/>
        <w:rPr>
          <w:rFonts w:ascii="TH SarabunPSK" w:hAnsi="TH SarabunPSK" w:cs="TH SarabunPSK"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794A32">
        <w:rPr>
          <w:rFonts w:ascii="TH SarabunPSK" w:hAnsi="TH SarabunPSK" w:cs="TH SarabunPSK"/>
          <w:b/>
          <w:bCs/>
          <w:sz w:val="32"/>
          <w:szCs w:val="32"/>
        </w:rPr>
        <w:t xml:space="preserve">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 </w:t>
      </w:r>
    </w:p>
    <w:p w:rsidR="0032579B" w:rsidRPr="007756B4" w:rsidRDefault="0032579B" w:rsidP="0032579B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(อาจารย์ หมายถึง อาจารย์</w:t>
      </w:r>
      <w:r w:rsidRPr="007756B4">
        <w:rPr>
          <w:rFonts w:ascii="TH SarabunPSK" w:hAnsi="TH SarabunPSK" w:cs="TH SarabunPSK" w:hint="cs"/>
          <w:b/>
          <w:bCs/>
          <w:color w:val="FF0000"/>
          <w:cs/>
        </w:rPr>
        <w:t>ผู้รับผิดชอบหลักสูตร)</w:t>
      </w:r>
    </w:p>
    <w:p w:rsidR="0032579B" w:rsidRPr="007756B4" w:rsidRDefault="0032579B" w:rsidP="0032579B">
      <w:pPr>
        <w:rPr>
          <w:rFonts w:ascii="TH SarabunPSK" w:hAnsi="TH SarabunPSK" w:cs="TH SarabunPSK"/>
          <w:b/>
          <w:bCs/>
          <w:color w:val="FF0000"/>
          <w:cs/>
        </w:rPr>
      </w:pPr>
      <w:r w:rsidRPr="007756B4">
        <w:rPr>
          <w:rFonts w:ascii="TH SarabunPSK" w:hAnsi="TH SarabunPSK" w:cs="TH SarabunPSK" w:hint="cs"/>
          <w:b/>
          <w:bCs/>
          <w:color w:val="FF0000"/>
          <w:cs/>
        </w:rPr>
        <w:t>อ้างอิงจาก คู่มือการประกันคุณภาพการศึกษาภายใน ระดับอุดมศึกษา พ</w:t>
      </w:r>
      <w:r w:rsidRPr="007756B4">
        <w:rPr>
          <w:rFonts w:ascii="TH SarabunPSK" w:hAnsi="TH SarabunPSK" w:cs="TH SarabunPSK"/>
          <w:b/>
          <w:bCs/>
          <w:color w:val="FF0000"/>
        </w:rPr>
        <w:t>.</w:t>
      </w:r>
      <w:r w:rsidRPr="007756B4">
        <w:rPr>
          <w:rFonts w:ascii="TH SarabunPSK" w:hAnsi="TH SarabunPSK" w:cs="TH SarabunPSK" w:hint="cs"/>
          <w:b/>
          <w:bCs/>
          <w:color w:val="FF0000"/>
          <w:cs/>
        </w:rPr>
        <w:t>ศ</w:t>
      </w:r>
      <w:r w:rsidRPr="007756B4">
        <w:rPr>
          <w:rFonts w:ascii="TH SarabunPSK" w:hAnsi="TH SarabunPSK" w:cs="TH SarabunPSK"/>
          <w:b/>
          <w:bCs/>
          <w:color w:val="FF0000"/>
        </w:rPr>
        <w:t xml:space="preserve">.2557 </w:t>
      </w:r>
      <w:r w:rsidRPr="007756B4">
        <w:rPr>
          <w:rFonts w:ascii="TH SarabunPSK" w:hAnsi="TH SarabunPSK" w:cs="TH SarabunPSK" w:hint="cs"/>
          <w:b/>
          <w:bCs/>
          <w:color w:val="FF0000"/>
          <w:cs/>
        </w:rPr>
        <w:t xml:space="preserve">(ฉบับปรับปรุง พิมพ์ครั้งที่ </w:t>
      </w:r>
      <w:r w:rsidRPr="007756B4">
        <w:rPr>
          <w:rFonts w:ascii="TH SarabunPSK" w:hAnsi="TH SarabunPSK" w:cs="TH SarabunPSK"/>
          <w:b/>
          <w:bCs/>
          <w:color w:val="FF0000"/>
        </w:rPr>
        <w:t xml:space="preserve">3 </w:t>
      </w:r>
      <w:r w:rsidRPr="007756B4">
        <w:rPr>
          <w:rFonts w:ascii="TH SarabunPSK" w:hAnsi="TH SarabunPSK" w:cs="TH SarabunPSK" w:hint="cs"/>
          <w:b/>
          <w:bCs/>
          <w:color w:val="FF0000"/>
          <w:cs/>
        </w:rPr>
        <w:t xml:space="preserve">สิงหาคม </w:t>
      </w:r>
      <w:r w:rsidRPr="007756B4">
        <w:rPr>
          <w:rFonts w:ascii="TH SarabunPSK" w:hAnsi="TH SarabunPSK" w:cs="TH SarabunPSK"/>
          <w:b/>
          <w:bCs/>
          <w:color w:val="FF0000"/>
        </w:rPr>
        <w:t>2560</w:t>
      </w:r>
      <w:r>
        <w:rPr>
          <w:rFonts w:ascii="TH SarabunPSK" w:hAnsi="TH SarabunPSK" w:cs="TH SarabunPSK"/>
          <w:b/>
          <w:bCs/>
          <w:color w:val="FF0000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FF0000"/>
        </w:rPr>
        <w:t>29</w:t>
      </w:r>
      <w:r w:rsidRPr="007756B4">
        <w:rPr>
          <w:rFonts w:ascii="TH SarabunPSK" w:hAnsi="TH SarabunPSK" w:cs="TH SarabunPSK"/>
          <w:b/>
          <w:bCs/>
          <w:color w:val="FF0000"/>
        </w:rPr>
        <w:t xml:space="preserve">) </w:t>
      </w:r>
      <w:r w:rsidRPr="007756B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หากหลักสูตรใด</w:t>
      </w:r>
      <w:r w:rsidRPr="007756B4">
        <w:rPr>
          <w:rFonts w:ascii="TH SarabunPSK" w:hAnsi="TH SarabunPSK" w:cs="TH SarabunPSK"/>
          <w:b/>
          <w:bCs/>
          <w:color w:val="FF0000"/>
          <w:cs/>
        </w:rPr>
        <w:t xml:space="preserve"> ใช้คำพิจ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รณ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ต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มประก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ศกระทรวงศึกษ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ธิก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 เรื่อง เกณฑ์ม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ตรฐ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นหลักสูตรระดับปริญญ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ตรี และระดับบัณฑิตศึกษ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 xml:space="preserve"> พ.ศ.2558 นิย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มอ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จ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รย์ประจำหลักสูตรในตัวบ่งชี้ก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รประกันคุณภ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พภ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ยในระดับหลักสูตรจะหม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ยถึงอ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จ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รย์ผู้รับผิดชอบหลักสูตรต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มคว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มหม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ยที่ปร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กฏในประก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ศกระทรวงศึกษ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ธิก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ร เรื่อง เกณฑ์ม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ตรฐ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นหลักสูตรระดับปริญญ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>ตรี และระดับบัณฑิตศึกษ</w:t>
      </w:r>
      <w:r>
        <w:rPr>
          <w:rFonts w:ascii="TH SarabunPSK" w:hAnsi="TH SarabunPSK" w:cs="TH SarabunPSK" w:hint="cs"/>
          <w:b/>
          <w:bCs/>
          <w:color w:val="FF0000"/>
          <w:cs/>
        </w:rPr>
        <w:t>า</w:t>
      </w:r>
      <w:r w:rsidRPr="007756B4">
        <w:rPr>
          <w:rFonts w:ascii="TH SarabunPSK" w:hAnsi="TH SarabunPSK" w:cs="TH SarabunPSK"/>
          <w:b/>
          <w:bCs/>
          <w:color w:val="FF0000"/>
          <w:cs/>
        </w:rPr>
        <w:t xml:space="preserve"> พ.ศ. 2558</w:t>
      </w:r>
    </w:p>
    <w:p w:rsidR="006A704C" w:rsidRDefault="006A704C" w:rsidP="005E65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2579B" w:rsidRPr="006A704C" w:rsidRDefault="0032579B" w:rsidP="005E65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704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6A7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704C" w:rsidRPr="00DD49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2579B" w:rsidRPr="007A2115" w:rsidRDefault="0032579B" w:rsidP="003257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7A2115">
        <w:rPr>
          <w:rFonts w:ascii="TH SarabunPSK" w:hAnsi="TH SarabunPSK" w:cs="TH SarabunPSK"/>
          <w:sz w:val="32"/>
          <w:szCs w:val="32"/>
          <w:cs/>
        </w:rPr>
        <w:t>การรับและแต่งตั้งอาจารย์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7A2115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32579B" w:rsidRPr="007A2115" w:rsidRDefault="0032579B" w:rsidP="0032579B">
      <w:pPr>
        <w:rPr>
          <w:rFonts w:ascii="TH SarabunPSK" w:hAnsi="TH SarabunPSK" w:cs="TH SarabunPSK"/>
          <w:sz w:val="32"/>
          <w:szCs w:val="32"/>
        </w:rPr>
      </w:pPr>
      <w:r w:rsidRPr="007A2115">
        <w:rPr>
          <w:rFonts w:ascii="TH SarabunPSK" w:hAnsi="TH SarabunPSK" w:cs="TH SarabunPSK"/>
          <w:sz w:val="32"/>
          <w:szCs w:val="32"/>
        </w:rPr>
        <w:t xml:space="preserve">2.  </w:t>
      </w:r>
      <w:r w:rsidRPr="007A2115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7A2115">
        <w:rPr>
          <w:rFonts w:ascii="TH SarabunPSK" w:hAnsi="TH SarabunPSK" w:cs="TH SarabunPSK"/>
          <w:sz w:val="32"/>
          <w:szCs w:val="32"/>
          <w:cs/>
        </w:rPr>
        <w:t>การบริหารอาจารย์</w:t>
      </w:r>
      <w:r w:rsidRPr="007A21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2115">
        <w:rPr>
          <w:rFonts w:ascii="TH SarabunPSK" w:hAnsi="TH SarabunPSK" w:cs="TH SarabunPSK"/>
          <w:sz w:val="32"/>
          <w:szCs w:val="32"/>
        </w:rPr>
        <w:t xml:space="preserve">   </w:t>
      </w:r>
      <w:r w:rsidRPr="007A21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579B" w:rsidRDefault="0032579B" w:rsidP="0032579B">
      <w:pPr>
        <w:rPr>
          <w:rFonts w:ascii="TH SarabunPSK" w:hAnsi="TH SarabunPSK" w:cs="TH SarabunPSK"/>
          <w:sz w:val="32"/>
          <w:szCs w:val="32"/>
        </w:rPr>
      </w:pPr>
      <w:r w:rsidRPr="007A2115">
        <w:rPr>
          <w:rFonts w:ascii="TH SarabunPSK" w:hAnsi="TH SarabunPSK" w:cs="TH SarabunPSK"/>
          <w:sz w:val="32"/>
          <w:szCs w:val="32"/>
        </w:rPr>
        <w:t>3.</w:t>
      </w:r>
      <w:r w:rsidRPr="007A21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2115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การส่งเสริมและพัฒนาอาจารย์ </w:t>
      </w:r>
    </w:p>
    <w:p w:rsidR="0032579B" w:rsidRDefault="0032579B" w:rsidP="0032579B">
      <w:pPr>
        <w:rPr>
          <w:rFonts w:ascii="TH SarabunPSK" w:hAnsi="TH SarabunPSK" w:cs="TH SarabunPSK"/>
          <w:sz w:val="32"/>
          <w:szCs w:val="32"/>
        </w:rPr>
      </w:pPr>
      <w:r w:rsidRPr="003C2E52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</w:t>
      </w:r>
      <w:r w:rsidRPr="003C2E52">
        <w:rPr>
          <w:rFonts w:ascii="TH SarabunPSK" w:hAnsi="TH SarabunPSK" w:cs="TH SarabunPSK"/>
          <w:b/>
          <w:bCs/>
          <w:color w:val="FF0000"/>
        </w:rPr>
        <w:t xml:space="preserve">: </w:t>
      </w:r>
      <w:r w:rsidRPr="003C2E52">
        <w:rPr>
          <w:rFonts w:ascii="TH SarabunPSK" w:hAnsi="TH SarabunPSK" w:cs="TH SarabunPSK" w:hint="cs"/>
          <w:b/>
          <w:bCs/>
          <w:color w:val="FF0000"/>
          <w:cs/>
        </w:rPr>
        <w:t>ในการประเมินเพื่อให้ทราบว่าอยู่ในระดับคะแนนใด</w:t>
      </w:r>
      <w:r w:rsidRPr="003C2E52">
        <w:rPr>
          <w:rFonts w:ascii="TH SarabunPSK" w:hAnsi="TH SarabunPSK" w:cs="TH SarabunPSK"/>
          <w:b/>
          <w:bCs/>
          <w:color w:val="FF0000"/>
        </w:rPr>
        <w:t xml:space="preserve"> </w:t>
      </w:r>
      <w:r w:rsidRPr="003C2E52">
        <w:rPr>
          <w:rFonts w:ascii="TH SarabunPSK" w:hAnsi="TH SarabunPSK" w:cs="TH SarabunPSK" w:hint="cs"/>
          <w:b/>
          <w:bCs/>
          <w:color w:val="FF0000"/>
          <w:cs/>
        </w:rPr>
        <w:t>ให้พิจารณาในภาพรวมของผลการดำเนินงานทั้งหมด</w:t>
      </w:r>
      <w:r w:rsidRPr="003C2E52">
        <w:rPr>
          <w:rFonts w:ascii="TH SarabunPSK" w:hAnsi="TH SarabunPSK" w:cs="TH SarabunPSK"/>
          <w:b/>
          <w:bCs/>
          <w:color w:val="FF0000"/>
        </w:rPr>
        <w:t xml:space="preserve"> </w:t>
      </w:r>
      <w:r w:rsidRPr="003C2E52">
        <w:rPr>
          <w:rFonts w:ascii="TH SarabunPSK" w:hAnsi="TH SarabunPSK" w:cs="TH SarabunPSK" w:hint="cs"/>
          <w:b/>
          <w:bCs/>
          <w:color w:val="FF0000"/>
          <w:cs/>
        </w:rPr>
        <w:t>ที่ทำให้หลักสูตรมีอาจารย์ที่มีคุณสมบัติเหมาะสมทั้งในด้านวุฒิการศึกษาและตำแหน่งทางวิชาการเป็นไปตามเกณฑ์มาตรฐานหลักสูตรอย่างต่อเนื่อง</w:t>
      </w:r>
      <w:r w:rsidRPr="003C2E52">
        <w:rPr>
          <w:rFonts w:ascii="TH SarabunPSK" w:hAnsi="TH SarabunPSK" w:cs="TH SarabunPSK"/>
          <w:b/>
          <w:bCs/>
          <w:color w:val="FF0000"/>
        </w:rPr>
        <w:t xml:space="preserve"> </w:t>
      </w:r>
      <w:r w:rsidRPr="003C2E52">
        <w:rPr>
          <w:rFonts w:ascii="TH SarabunPSK" w:hAnsi="TH SarabunPSK" w:cs="TH SarabunPSK" w:hint="cs"/>
          <w:b/>
          <w:bCs/>
          <w:color w:val="FF0000"/>
          <w:cs/>
        </w:rPr>
        <w:t>และมีการ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</w:r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2579B" w:rsidRPr="0032579B" w:rsidRDefault="0032579B" w:rsidP="00CD1653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272483" w:rsidTr="0032579B">
        <w:tc>
          <w:tcPr>
            <w:tcW w:w="9900" w:type="dxa"/>
          </w:tcPr>
          <w:p w:rsidR="00272483" w:rsidRPr="00CD1653" w:rsidRDefault="00CD1653" w:rsidP="002724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6A70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704C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E3F79" w:rsidRPr="005205F8" w:rsidRDefault="00CD1653" w:rsidP="00272483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อาจารย์ผู้รับผิดชอบหลักสูตรมีจำนวนและคุณสมบัติ</w:t>
            </w:r>
            <w:r w:rsidR="008E3F79"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ตรงกับที่หลักสูตรกำหนด</w:t>
            </w:r>
            <w:r w:rsidR="005205F8"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ตลอดเวลา</w:t>
            </w:r>
            <w:r w:rsidR="004645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272483" w:rsidRPr="005205F8" w:rsidRDefault="00272483" w:rsidP="00272483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 มีภาระงานตามพันธกิจของมหาวิทยาลัยครบถ้วนตามที่หลักสูตรกำหนด</w:t>
            </w:r>
          </w:p>
          <w:p w:rsidR="00272483" w:rsidRPr="005205F8" w:rsidRDefault="00272483" w:rsidP="00272483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 มีการพัฒนาตนเองตรงตามแผนพัฒนาตนเองและสอดคล้องกับแผน</w:t>
            </w:r>
          </w:p>
          <w:p w:rsidR="006A704C" w:rsidRDefault="00272483" w:rsidP="00272483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อัตรากำลังที่มหาวิทยาลัยกำหนด</w:t>
            </w:r>
          </w:p>
          <w:p w:rsidR="00272483" w:rsidRDefault="00272483" w:rsidP="00272483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205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5205F8" w:rsidRDefault="005205F8" w:rsidP="005205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5205F8" w:rsidRPr="00DD49D5" w:rsidRDefault="005205F8" w:rsidP="005205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1. </w:t>
            </w:r>
            <w:r w:rsidR="004645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การสำรวจข้อมูลอาจารย์ผู้รับผิดชอบหลักสูตรทุกปีการศึกษา</w:t>
            </w:r>
            <w:r w:rsidR="00EF47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และขั้นตอนการรับอาจารย์ใหม่ตามเกณฑ์มหาวิทยาลัย (ถ้ามี)</w:t>
            </w:r>
          </w:p>
          <w:p w:rsidR="005205F8" w:rsidRDefault="005205F8" w:rsidP="005205F8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ภาระงาน</w:t>
            </w:r>
            <w:r w:rsidR="004645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ตามเกณฑ์มาตรฐาน</w:t>
            </w:r>
            <w:r w:rsidR="004645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ที่คณะ/มหาวิทยาลัยกำหนด</w:t>
            </w:r>
          </w:p>
          <w:p w:rsidR="005205F8" w:rsidRPr="00DD49D5" w:rsidRDefault="005205F8" w:rsidP="005205F8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3. แผนพัฒนาตนเอง</w:t>
            </w:r>
            <w:r w:rsidR="004645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  <w:p w:rsidR="005205F8" w:rsidRDefault="005205F8" w:rsidP="002724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7155E" w:rsidRPr="00E95346" w:rsidRDefault="00F7155E" w:rsidP="00F7155E">
            <w:pPr>
              <w:pStyle w:val="a3"/>
              <w:numPr>
                <w:ilvl w:val="0"/>
                <w:numId w:val="18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ใช้กระบวนการระบบและกลไกเดิมจากปีการศึกษา 2563  </w:t>
            </w:r>
            <w:r w:rsidR="00DE2BBB"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มีการปรับปรุงกระบวนการเพื่อดำเนินการ</w:t>
            </w:r>
          </w:p>
          <w:p w:rsidR="00F7155E" w:rsidRPr="00B9066B" w:rsidRDefault="00F7155E" w:rsidP="00F7155E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ในปีการศึกษา 256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9534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DE2BBB" w:rsidRPr="00E9534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="00DE2B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คือ การปรับปรุงสัดส่วนระบบภาระงานสอน การบริการวิชาการ การวิจัย</w:t>
            </w:r>
            <w:r w:rsidR="00DF137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ที่สอดคล้องกับสถานะการณ์โรคระบาด และพัฒนาระบบ</w:t>
            </w:r>
            <w:r w:rsidR="00DE2B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การจัดการเรียนการสอน</w:t>
            </w:r>
            <w:r w:rsidR="00DF137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ที่สามารถรองรับการสอนระบบออนไลน์ให้มีประสิทธิภาพ</w:t>
            </w:r>
            <w:r w:rsidR="00DE2B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AA18BB" w:rsidRPr="00EF4777" w:rsidRDefault="00EF4777" w:rsidP="00EF4777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  </w:t>
            </w:r>
            <w:r w:rsidRPr="00E953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2. </w:t>
            </w:r>
            <w:r w:rsidR="00F7155E" w:rsidRPr="00E953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การดำเนินงานในปีการศึกษา 256</w:t>
            </w:r>
            <w:r w:rsidR="00F7155E" w:rsidRPr="00E953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="00F7155E" w:rsidRPr="00EF477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272483" w:rsidRPr="00EF47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มีการดำเนินการตามระบบและกลไก</w:t>
            </w:r>
            <w:r w:rsidR="00272483" w:rsidRPr="00EF477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การบริหารและพัฒนาอาจารย์  </w:t>
            </w:r>
          </w:p>
          <w:p w:rsidR="00272483" w:rsidRDefault="00272483" w:rsidP="00AA18BB">
            <w:pPr>
              <w:spacing w:line="216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A18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</w:t>
            </w:r>
            <w:r w:rsidR="00DE2B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E95346" w:rsidRPr="00E95346" w:rsidRDefault="00E95346" w:rsidP="00E95346">
            <w:pPr>
              <w:pStyle w:val="a3"/>
              <w:numPr>
                <w:ilvl w:val="1"/>
                <w:numId w:val="4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การรับและแต่งตั้งอาจารย์</w:t>
            </w: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DA2533" w:rsidRDefault="00E95346" w:rsidP="00AA18BB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</w:t>
            </w:r>
            <w:r w:rsidR="00272483" w:rsidRPr="00E9534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มีการรับอาจารย์ผู้รับผิดชอบหลักสูตร จำนวน ... อัตรา / ไม่มีการเปลี่ยนแปลงอาจารย์ผู้รับผิดชอบ</w:t>
            </w:r>
            <w:r w:rsidR="00272483" w:rsidRPr="00AA18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272483" w:rsidRPr="00AA18B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DA2533" w:rsidRPr="003130F5" w:rsidRDefault="00DA2533" w:rsidP="00DA2533">
            <w:pPr>
              <w:ind w:left="1554" w:hanging="1554"/>
              <w:jc w:val="both"/>
              <w:rPr>
                <w:rStyle w:val="a5"/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u w:val="none"/>
              </w:rPr>
            </w:pPr>
            <w:r w:rsidRPr="003130F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คุณ</w:t>
            </w:r>
            <w:r w:rsidRPr="003130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สมบัติ</w:t>
            </w:r>
            <w:hyperlink r:id="rId7" w:history="1">
              <w:r w:rsidRPr="003130F5">
                <w:rPr>
                  <w:rStyle w:val="a5"/>
                  <w:rFonts w:ascii="TH SarabunPSK" w:hAnsi="TH SarabunPSK" w:cs="TH SarabunPSK"/>
                  <w:i/>
                  <w:iCs/>
                  <w:color w:val="FF0000"/>
                  <w:sz w:val="32"/>
                  <w:szCs w:val="32"/>
                  <w:u w:val="none"/>
                  <w:cs/>
                </w:rPr>
                <w:t>อาจารย์</w:t>
              </w:r>
              <w:r w:rsidRPr="003130F5">
                <w:rPr>
                  <w:rStyle w:val="a5"/>
                  <w:rFonts w:ascii="TH SarabunPSK" w:hAnsi="TH SarabunPSK" w:cs="TH SarabunPSK" w:hint="cs"/>
                  <w:i/>
                  <w:iCs/>
                  <w:color w:val="FF0000"/>
                  <w:sz w:val="32"/>
                  <w:szCs w:val="32"/>
                  <w:u w:val="none"/>
                  <w:cs/>
                </w:rPr>
                <w:t>ผู้รับผิดชอบ</w:t>
              </w:r>
              <w:r w:rsidRPr="003130F5">
                <w:rPr>
                  <w:rStyle w:val="a5"/>
                  <w:rFonts w:ascii="TH SarabunPSK" w:hAnsi="TH SarabunPSK" w:cs="TH SarabunPSK"/>
                  <w:i/>
                  <w:iCs/>
                  <w:color w:val="FF0000"/>
                  <w:sz w:val="32"/>
                  <w:szCs w:val="32"/>
                  <w:u w:val="none"/>
                  <w:cs/>
                </w:rPr>
                <w:t>หลักสูตร</w:t>
              </w:r>
            </w:hyperlink>
            <w:r w:rsidRPr="003130F5">
              <w:rPr>
                <w:rStyle w:val="a5"/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none"/>
                <w:cs/>
              </w:rPr>
              <w:t xml:space="preserve"> ปัจจุบัน</w:t>
            </w:r>
          </w:p>
          <w:tbl>
            <w:tblPr>
              <w:tblStyle w:val="a4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2700"/>
              <w:gridCol w:w="1260"/>
              <w:gridCol w:w="1170"/>
              <w:gridCol w:w="1910"/>
              <w:gridCol w:w="2565"/>
            </w:tblGrid>
            <w:tr w:rsidR="003130F5" w:rsidRPr="003130F5" w:rsidTr="00DA2533">
              <w:tc>
                <w:tcPr>
                  <w:tcW w:w="2700" w:type="dxa"/>
                  <w:vMerge w:val="restart"/>
                </w:tcPr>
                <w:p w:rsidR="00DA2533" w:rsidRPr="003130F5" w:rsidRDefault="00DA2533" w:rsidP="00DA2533">
                  <w:pPr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ชื่อ</w:t>
                  </w: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>-</w:t>
                  </w: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นามสกุล</w:t>
                  </w:r>
                </w:p>
              </w:tc>
              <w:tc>
                <w:tcPr>
                  <w:tcW w:w="1260" w:type="dxa"/>
                  <w:vMerge w:val="restart"/>
                </w:tcPr>
                <w:p w:rsidR="00DA2533" w:rsidRPr="003130F5" w:rsidRDefault="00DA2533" w:rsidP="00DA2533">
                  <w:pPr>
                    <w:ind w:right="-72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170" w:type="dxa"/>
                  <w:vMerge w:val="restart"/>
                </w:tcPr>
                <w:p w:rsidR="00DA2533" w:rsidRPr="003130F5" w:rsidRDefault="00DA2533" w:rsidP="00DA2533">
                  <w:pPr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คุณวุฒิ-สาขาวิชา</w:t>
                  </w:r>
                </w:p>
              </w:tc>
              <w:tc>
                <w:tcPr>
                  <w:tcW w:w="4475" w:type="dxa"/>
                  <w:gridSpan w:val="2"/>
                </w:tcPr>
                <w:p w:rsidR="00DA2533" w:rsidRPr="003130F5" w:rsidRDefault="00DA2533" w:rsidP="00DA2533">
                  <w:pPr>
                    <w:jc w:val="center"/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  <w:r w:rsidRPr="003130F5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ผลงานวิชาการ</w:t>
                  </w: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ในรอบ </w:t>
                  </w: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 xml:space="preserve">5 </w:t>
                  </w:r>
                  <w:r w:rsidRPr="003130F5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ปีย้อนหลัง</w:t>
                  </w:r>
                  <w:r w:rsidRPr="003130F5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1 เรื่อง</w:t>
                  </w:r>
                </w:p>
              </w:tc>
            </w:tr>
            <w:tr w:rsidR="003130F5" w:rsidRPr="003130F5" w:rsidTr="00DA2533">
              <w:tc>
                <w:tcPr>
                  <w:tcW w:w="2700" w:type="dxa"/>
                  <w:vMerge/>
                </w:tcPr>
                <w:p w:rsidR="00DA2533" w:rsidRPr="003130F5" w:rsidRDefault="00DA2533" w:rsidP="00DA2533">
                  <w:pPr>
                    <w:jc w:val="center"/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DA2533" w:rsidRPr="003130F5" w:rsidRDefault="00DA2533" w:rsidP="00DA2533">
                  <w:pPr>
                    <w:jc w:val="center"/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A2533" w:rsidRPr="003130F5" w:rsidRDefault="00DA2533" w:rsidP="00DA2533">
                  <w:pPr>
                    <w:jc w:val="center"/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910" w:type="dxa"/>
                </w:tcPr>
                <w:p w:rsidR="00DA2533" w:rsidRPr="003130F5" w:rsidRDefault="00DA2533" w:rsidP="00DA2533">
                  <w:pPr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  <w:r w:rsidRPr="003130F5">
                    <w:rPr>
                      <w:rStyle w:val="a5"/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u w:val="none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2565" w:type="dxa"/>
                </w:tcPr>
                <w:p w:rsidR="00DA2533" w:rsidRPr="003130F5" w:rsidRDefault="00DA2533" w:rsidP="00DA2533">
                  <w:pPr>
                    <w:rPr>
                      <w:rStyle w:val="a5"/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u w:val="none"/>
                    </w:rPr>
                  </w:pPr>
                  <w:r w:rsidRPr="003130F5">
                    <w:rPr>
                      <w:rStyle w:val="a5"/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u w:val="none"/>
                      <w:cs/>
                    </w:rPr>
                    <w:t>แหล่งตีพิมพ์และปีเผยแพร่</w:t>
                  </w:r>
                </w:p>
              </w:tc>
            </w:tr>
            <w:tr w:rsidR="00DA2533" w:rsidTr="00DA2533">
              <w:tc>
                <w:tcPr>
                  <w:tcW w:w="2700" w:type="dxa"/>
                </w:tcPr>
                <w:p w:rsidR="00DA2533" w:rsidRPr="008F274E" w:rsidRDefault="00DA2533" w:rsidP="00DA2533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DA2533" w:rsidRPr="001326B8" w:rsidRDefault="00DA2533" w:rsidP="00DA2533">
                  <w:pPr>
                    <w:ind w:right="-72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DA2533" w:rsidRPr="001326B8" w:rsidRDefault="00DA2533" w:rsidP="00DA2533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910" w:type="dxa"/>
                </w:tcPr>
                <w:p w:rsidR="00DA2533" w:rsidRPr="001326B8" w:rsidRDefault="00DA2533" w:rsidP="00DA2533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  <w:tr w:rsidR="00DA2533" w:rsidTr="00DA2533">
              <w:tc>
                <w:tcPr>
                  <w:tcW w:w="270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26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7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91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2565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  <w:tr w:rsidR="00DA2533" w:rsidTr="00DA2533">
              <w:tc>
                <w:tcPr>
                  <w:tcW w:w="270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26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7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91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2565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  <w:tr w:rsidR="00DA2533" w:rsidTr="00DA2533">
              <w:tc>
                <w:tcPr>
                  <w:tcW w:w="270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26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7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91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2565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  <w:tr w:rsidR="00DA2533" w:rsidTr="00DA2533">
              <w:tc>
                <w:tcPr>
                  <w:tcW w:w="270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26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7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910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2565" w:type="dxa"/>
                </w:tcPr>
                <w:p w:rsidR="00DA2533" w:rsidRDefault="00DA2533" w:rsidP="00DA2533">
                  <w:pPr>
                    <w:jc w:val="both"/>
                    <w:rPr>
                      <w:rStyle w:val="a5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</w:p>
              </w:tc>
            </w:tr>
          </w:tbl>
          <w:p w:rsidR="00244C89" w:rsidRDefault="008338D3" w:rsidP="00AA18BB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  กระบวนการ</w:t>
            </w:r>
            <w:r w:rsidR="003130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มีดังนี้.........................................................................................</w:t>
            </w:r>
            <w:r w:rsidR="00A178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</w:p>
          <w:p w:rsidR="00E95346" w:rsidRPr="00A17898" w:rsidRDefault="00244C89" w:rsidP="00E9534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 การประเมินกระบวนการใช้วิธี....................................................................................................................</w:t>
            </w:r>
          </w:p>
          <w:p w:rsidR="00E95346" w:rsidRPr="00E95346" w:rsidRDefault="00E95346" w:rsidP="00AA18B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proofErr w:type="gramStart"/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  <w:proofErr w:type="gramEnd"/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534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953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4E5B35" w:rsidRDefault="00272483" w:rsidP="00E95346">
            <w:pPr>
              <w:pStyle w:val="a3"/>
              <w:ind w:left="91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243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การบริหารอาจารย์</w:t>
            </w:r>
            <w:r w:rsidR="00A178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A178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การกำหนดความรับผิดชอบให้อาจารย์ผู้รับผิดชอบทุกคนปฏิบัติหน้าที่ในการบริหาร </w:t>
            </w:r>
          </w:p>
          <w:p w:rsidR="003130F5" w:rsidRPr="004E5B35" w:rsidRDefault="00A17898" w:rsidP="004E5B3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พัฒนาหลักสูตร</w:t>
            </w:r>
            <w:r w:rsidR="004E5B35" w:rsidRP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และการเรียนการสอน</w:t>
            </w:r>
            <w:r w:rsid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(การวางแผน การควบคุมคุณภาพ การติดตามประเมินผลและการพัฒนาหลักสูตร)  รวมถึงการกำหนดภาระงานตามพันธกิจ โดยปีการศึกษา 2564 มีการ</w:t>
            </w:r>
            <w:r w:rsidR="00272483" w:rsidRP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ปรับปรุงกระบวนการกำหนดสัดส่วนการสอนทั้งการเรียน</w:t>
            </w:r>
            <w:r w:rsidR="00C30153" w:rsidRP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r w:rsidR="00272483" w:rsidRPr="004E5B3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เรียนและนอกชั้น</w:t>
            </w:r>
            <w:r w:rsidR="00272483" w:rsidRP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เรียนแบบออนไลน์ที่สอดคล้องกับสถานการณ์ของประเทศในสังคมโรคระบาดโควิด </w:t>
            </w:r>
            <w:r w:rsidR="00244C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272483" w:rsidRP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="00244C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พัฒนา</w:t>
            </w:r>
            <w:r w:rsidR="00272483" w:rsidRP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ระบบการให้บริการวิชาการแก่สังคม การวิจัยที่บูรณาการกับการเรียนการสอนที่สอดคล้องกับ</w:t>
            </w:r>
            <w:r w:rsidR="00272483" w:rsidRP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>งบประมาณที่คณะ</w:t>
            </w:r>
            <w:r w:rsid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="00272483" w:rsidRPr="00C3015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หลักสูตรได้รับจากมหาวิทยาลัย</w:t>
            </w:r>
            <w:r w:rsidR="00244C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81857" w:rsidRPr="007818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ตามตารางแสดงสัดส่วนภาระงานที่สอดคล้องเกณฑ์ที่หลักสูตรกำหนด</w:t>
            </w:r>
            <w:r w:rsidR="0078185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4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2420"/>
              <w:gridCol w:w="1651"/>
              <w:gridCol w:w="1475"/>
              <w:gridCol w:w="724"/>
              <w:gridCol w:w="1416"/>
              <w:gridCol w:w="1919"/>
            </w:tblGrid>
            <w:tr w:rsidR="003130F5" w:rsidRPr="004809F2" w:rsidTr="004E5B35">
              <w:tc>
                <w:tcPr>
                  <w:tcW w:w="2420" w:type="dxa"/>
                  <w:vMerge w:val="restart"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อาจารย์</w:t>
                  </w:r>
                </w:p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1651" w:type="dxa"/>
                  <w:vMerge w:val="restart"/>
                </w:tcPr>
                <w:p w:rsidR="003130F5" w:rsidRPr="003130F5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ภาระงานตามเกณฑ์มาตรฐานหลักสูตร(ชื่องาน)</w:t>
                  </w:r>
                </w:p>
              </w:tc>
              <w:tc>
                <w:tcPr>
                  <w:tcW w:w="5534" w:type="dxa"/>
                  <w:gridSpan w:val="4"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ภาระงานตามพันธกิจ</w:t>
                  </w:r>
                </w:p>
              </w:tc>
            </w:tr>
            <w:tr w:rsidR="003130F5" w:rsidRPr="004809F2" w:rsidTr="004E5B35">
              <w:tc>
                <w:tcPr>
                  <w:tcW w:w="2420" w:type="dxa"/>
                  <w:vMerge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  <w:vMerge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การสอน</w:t>
                  </w:r>
                </w:p>
                <w:p w:rsidR="003130F5" w:rsidRPr="003130F5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(ชม./สัปดาห์)</w:t>
                  </w:r>
                </w:p>
              </w:tc>
              <w:tc>
                <w:tcPr>
                  <w:tcW w:w="724" w:type="dxa"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วิจัย </w:t>
                  </w:r>
                </w:p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(เรื่อง)</w:t>
                  </w:r>
                </w:p>
              </w:tc>
              <w:tc>
                <w:tcPr>
                  <w:tcW w:w="1416" w:type="dxa"/>
                </w:tcPr>
                <w:p w:rsidR="003130F5" w:rsidRPr="003130F5" w:rsidRDefault="003130F5" w:rsidP="003130F5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บริการวิชาการ(เรื่อง)</w:t>
                  </w:r>
                </w:p>
              </w:tc>
              <w:tc>
                <w:tcPr>
                  <w:tcW w:w="1919" w:type="dxa"/>
                </w:tcPr>
                <w:p w:rsidR="003130F5" w:rsidRPr="003130F5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ทำนุ</w:t>
                  </w:r>
                  <w:proofErr w:type="spellStart"/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ศิลป</w:t>
                  </w:r>
                  <w:proofErr w:type="spellEnd"/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วัฒนธรรม   </w:t>
                  </w:r>
                </w:p>
                <w:p w:rsidR="003130F5" w:rsidRPr="003130F5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3130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    (ครั้ง/เรื่อง)</w:t>
                  </w:r>
                </w:p>
              </w:tc>
            </w:tr>
            <w:tr w:rsidR="003130F5" w:rsidRPr="004809F2" w:rsidTr="004E5B35">
              <w:tc>
                <w:tcPr>
                  <w:tcW w:w="2420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3130F5" w:rsidRPr="004809F2" w:rsidTr="004E5B35">
              <w:tc>
                <w:tcPr>
                  <w:tcW w:w="2420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3130F5" w:rsidRPr="004809F2" w:rsidTr="004E5B35">
              <w:tc>
                <w:tcPr>
                  <w:tcW w:w="2420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3130F5" w:rsidRPr="004809F2" w:rsidTr="004E5B35">
              <w:tc>
                <w:tcPr>
                  <w:tcW w:w="2420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3130F5" w:rsidRPr="004809F2" w:rsidTr="004E5B35">
              <w:tc>
                <w:tcPr>
                  <w:tcW w:w="2420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75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724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16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:rsidR="003130F5" w:rsidRPr="004809F2" w:rsidRDefault="003130F5" w:rsidP="003130F5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:rsidR="006374B1" w:rsidRPr="00E95346" w:rsidRDefault="006374B1" w:rsidP="006374B1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กระบวนการ</w:t>
            </w:r>
            <w:r w:rsidR="003130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ดำเนินงาน</w:t>
            </w: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มีดังนี้.............................................................................................</w:t>
            </w:r>
          </w:p>
          <w:p w:rsidR="00E95346" w:rsidRPr="00BA23D8" w:rsidRDefault="006374B1" w:rsidP="00E95346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</w:rPr>
            </w:pP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การประเมินกระบวนการใช้วิธี...................................................................................................</w:t>
            </w:r>
          </w:p>
          <w:p w:rsidR="00E95346" w:rsidRPr="00E95346" w:rsidRDefault="00E95346" w:rsidP="00E953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A23D8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E953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953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การส่งเสริมและพัฒนาอาจารย์ </w:t>
            </w:r>
          </w:p>
          <w:p w:rsidR="00272483" w:rsidRPr="00B243F5" w:rsidRDefault="00E95346" w:rsidP="00272483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</w:t>
            </w:r>
            <w:r w:rsidR="009F7BF9" w:rsidRPr="00E9534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272483" w:rsidRPr="00E9534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การปรับปรุงกระบวนการพัฒนาการอบรมความรู้ด้านวิชาการและการปฏิบัติงานให้มีลักษณะการพัฒนาองค์</w:t>
            </w:r>
            <w:r w:rsidR="00272483" w:rsidRPr="00B243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ความรู้เกี่ยวกับการอบรมความรู้จากระบบออนไลน์มากขึ้น  มีข้อมูลการพัฒนาอาจารย์ในการศึกษาต่อ การขอกำหนดตำแหน่งทางว</w:t>
            </w:r>
            <w:r w:rsidR="00F746F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ิช</w:t>
            </w:r>
            <w:r w:rsidR="00272483" w:rsidRPr="00B243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าการ และการอบรมความรู้โดยใช้การออนไลน์ของอาจารย์ ดังนี้</w:t>
            </w:r>
          </w:p>
          <w:tbl>
            <w:tblPr>
              <w:tblStyle w:val="a4"/>
              <w:tblW w:w="9270" w:type="dxa"/>
              <w:tblInd w:w="125" w:type="dxa"/>
              <w:tblLook w:val="04A0" w:firstRow="1" w:lastRow="0" w:firstColumn="1" w:lastColumn="0" w:noHBand="0" w:noVBand="1"/>
            </w:tblPr>
            <w:tblGrid>
              <w:gridCol w:w="2700"/>
              <w:gridCol w:w="990"/>
              <w:gridCol w:w="900"/>
              <w:gridCol w:w="1260"/>
              <w:gridCol w:w="720"/>
              <w:gridCol w:w="720"/>
              <w:gridCol w:w="630"/>
              <w:gridCol w:w="1350"/>
            </w:tblGrid>
            <w:tr w:rsidR="00B243F5" w:rsidRPr="00B243F5" w:rsidTr="00A25486">
              <w:trPr>
                <w:trHeight w:val="448"/>
              </w:trPr>
              <w:tc>
                <w:tcPr>
                  <w:tcW w:w="2700" w:type="dxa"/>
                  <w:vMerge w:val="restart"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6570" w:type="dxa"/>
                  <w:gridSpan w:val="7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การส่งเสริมและพัฒนาอาจารย์</w:t>
                  </w:r>
                </w:p>
              </w:tc>
            </w:tr>
            <w:tr w:rsidR="00B243F5" w:rsidRPr="00B243F5" w:rsidTr="00A25486">
              <w:trPr>
                <w:trHeight w:val="459"/>
              </w:trPr>
              <w:tc>
                <w:tcPr>
                  <w:tcW w:w="2700" w:type="dxa"/>
                  <w:vMerge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การศึกษาต่อป.เอก</w:t>
                  </w:r>
                </w:p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(ปีกศ.)</w:t>
                  </w:r>
                </w:p>
              </w:tc>
              <w:tc>
                <w:tcPr>
                  <w:tcW w:w="1980" w:type="dxa"/>
                  <w:gridSpan w:val="2"/>
                </w:tcPr>
                <w:p w:rsidR="00272483" w:rsidRPr="00B243F5" w:rsidRDefault="00F746F4" w:rsidP="00F746F4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ขอ</w:t>
                  </w:r>
                  <w:r w:rsidR="00272483"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ตำแหน่งทางวิชาการ(ปีกศ.)</w:t>
                  </w:r>
                </w:p>
              </w:tc>
              <w:tc>
                <w:tcPr>
                  <w:tcW w:w="2700" w:type="dxa"/>
                  <w:gridSpan w:val="3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การฝึกอบรม</w:t>
                  </w:r>
                </w:p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(เรื่อง)</w:t>
                  </w:r>
                </w:p>
              </w:tc>
            </w:tr>
            <w:tr w:rsidR="00B243F5" w:rsidRPr="00B243F5" w:rsidTr="00A25486">
              <w:trPr>
                <w:trHeight w:val="459"/>
              </w:trPr>
              <w:tc>
                <w:tcPr>
                  <w:tcW w:w="2700" w:type="dxa"/>
                  <w:vMerge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แผน</w:t>
                  </w:r>
                </w:p>
              </w:tc>
              <w:tc>
                <w:tcPr>
                  <w:tcW w:w="9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126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แผน</w:t>
                  </w: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แผน</w:t>
                  </w:r>
                </w:p>
              </w:tc>
              <w:tc>
                <w:tcPr>
                  <w:tcW w:w="63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135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B243F5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เป็นออนไลน์</w:t>
                  </w:r>
                </w:p>
              </w:tc>
            </w:tr>
            <w:tr w:rsidR="00B243F5" w:rsidRPr="00B243F5" w:rsidTr="00A25486">
              <w:trPr>
                <w:trHeight w:val="459"/>
              </w:trPr>
              <w:tc>
                <w:tcPr>
                  <w:tcW w:w="27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243F5" w:rsidRPr="00B243F5" w:rsidTr="00A25486">
              <w:trPr>
                <w:trHeight w:val="459"/>
              </w:trPr>
              <w:tc>
                <w:tcPr>
                  <w:tcW w:w="27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243F5" w:rsidRPr="00B243F5" w:rsidTr="00A25486">
              <w:trPr>
                <w:trHeight w:val="459"/>
              </w:trPr>
              <w:tc>
                <w:tcPr>
                  <w:tcW w:w="27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3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272483" w:rsidRPr="00B243F5" w:rsidRDefault="00272483" w:rsidP="00272483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6374B1" w:rsidRPr="00E95346" w:rsidRDefault="006374B1" w:rsidP="006374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9534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</w:t>
            </w: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กระบวนการ</w:t>
            </w:r>
            <w:r w:rsidR="003130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ดำเนินงาน</w:t>
            </w: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มีดังนี้...........................................................................</w:t>
            </w:r>
          </w:p>
          <w:p w:rsidR="00B243F5" w:rsidRPr="004E5B35" w:rsidRDefault="006374B1" w:rsidP="0027248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9534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การประเมินกระบวนการใช้วิธี...................................................................................................</w:t>
            </w:r>
          </w:p>
          <w:p w:rsidR="00D17EBC" w:rsidRDefault="00D17EBC" w:rsidP="00D17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8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 w:rsidR="006A70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704C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7EBC" w:rsidRPr="0053141B" w:rsidRDefault="0053141B" w:rsidP="0053141B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412A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ตามเป้าหมาย</w:t>
            </w:r>
          </w:p>
          <w:p w:rsidR="008338D3" w:rsidRPr="00DD49D5" w:rsidRDefault="008338D3" w:rsidP="008338D3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8338D3" w:rsidRPr="006F47A5" w:rsidRDefault="008338D3" w:rsidP="006F47A5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อาจารย์ผู้รับผิดชอบหลักสูตรอยู่ปฏิบัติงานครบ 5 คนตลอดปีการศึกษาโดย</w:t>
            </w:r>
            <w:r w:rsidR="006F47A5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ไม่มีการรับอาจารย์ใหม่/</w:t>
            </w:r>
            <w:r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6F47A5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อาจารย์ใหม่มาทดแทนอาจารย์ที่ไม่สามารถปฏิบัติงานได้ .... คน </w:t>
            </w:r>
          </w:p>
          <w:p w:rsidR="008338D3" w:rsidRPr="006F47A5" w:rsidRDefault="008338D3" w:rsidP="006F47A5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>ภาระงานอาจารย์ผู้รับผิดชอบหลักสูตรทุกคนตามพันธกิจของมหาวิทยาลัยตรงตามกณ</w:t>
            </w:r>
            <w:proofErr w:type="spellStart"/>
            <w:r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ฑ์</w:t>
            </w:r>
            <w:proofErr w:type="spellEnd"/>
            <w:r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ที่หลักสูตรกำหนด</w:t>
            </w:r>
          </w:p>
          <w:p w:rsidR="006F47A5" w:rsidRPr="006F47A5" w:rsidRDefault="006F47A5" w:rsidP="006F47A5">
            <w:pPr>
              <w:ind w:left="42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3)  </w:t>
            </w:r>
            <w:r w:rsidR="008338D3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 จำนวน.....คนได้รับพัฒนาตนเองตรงตามแผนพัฒนาตนเอง</w:t>
            </w:r>
            <w:r w:rsidRPr="006F47A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8338D3" w:rsidRPr="006F47A5" w:rsidRDefault="0009042F" w:rsidP="006F47A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="006F47A5"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  <w:r w:rsidR="008338D3" w:rsidRPr="006F47A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8338D3" w:rsidRPr="006F47A5" w:rsidRDefault="006F47A5" w:rsidP="006F47A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1)  </w:t>
            </w:r>
            <w:r w:rsidR="008338D3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อาจารย์ผู้รับผิดชอบหลักสูตรอยู่ปฏิบัติงานไม่ครบ 5 คนตลอดปีการศึกษา</w:t>
            </w:r>
          </w:p>
          <w:p w:rsidR="008338D3" w:rsidRPr="006F47A5" w:rsidRDefault="006F47A5" w:rsidP="006F47A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2)  </w:t>
            </w:r>
            <w:r w:rsidR="008338D3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ภาระงานอาจารย์ผู้รับผิดชอบหลักสูตรไม่เป็นไปตามเกณฑ์ที่หลักสูตรกำหนด</w:t>
            </w:r>
          </w:p>
          <w:p w:rsidR="001B05B6" w:rsidRPr="006F47A5" w:rsidRDefault="006F47A5" w:rsidP="006F47A5">
            <w:pPr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3)  </w:t>
            </w:r>
            <w:r w:rsidR="008338D3" w:rsidRPr="006F47A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 ไม่ได้รับการพัฒนาตนเองตรงตามแผนพัฒนาตนเอง</w:t>
            </w:r>
          </w:p>
          <w:p w:rsidR="00D17EBC" w:rsidRPr="005258F6" w:rsidRDefault="005258F6" w:rsidP="005258F6">
            <w:pPr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2. </w:t>
            </w:r>
            <w:r w:rsidR="00D17EBC" w:rsidRPr="005258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Pr="005258F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</w:t>
            </w:r>
            <w:r w:rsidR="00D17EBC" w:rsidRPr="005258F6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D17EBC" w:rsidRPr="005258F6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...........................................................................</w:t>
            </w:r>
            <w:r w:rsidR="00D17EBC" w:rsidRPr="005258F6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</w:t>
            </w:r>
          </w:p>
          <w:p w:rsidR="00D17EBC" w:rsidRPr="005258F6" w:rsidRDefault="005258F6" w:rsidP="005258F6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5258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3. </w:t>
            </w:r>
            <w:r w:rsidR="00D17EBC" w:rsidRPr="005258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="00D17EBC" w:rsidRPr="005258F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D17EBC" w:rsidRPr="005258F6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170CB3" w:rsidRDefault="005258F6" w:rsidP="005258F6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4. </w:t>
            </w:r>
            <w:r w:rsidR="006167E2" w:rsidRPr="005258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มีแนวปฏิบัติที่ดีที่มีหลักฐานยืนยันและกรรมการผู้ตรวจประเมินให้เหตุผลแนวปฏิบัติได้ชัดเจน</w:t>
            </w:r>
            <w:r w:rsidRPr="005258F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</w:p>
          <w:p w:rsidR="006167E2" w:rsidRPr="004E5B35" w:rsidRDefault="005258F6" w:rsidP="004E5B35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5258F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P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</w:t>
            </w:r>
            <w:r w:rsidR="00170CB3" w:rsidRP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ังนี้</w:t>
            </w:r>
            <w:r w:rsidR="006167E2" w:rsidRPr="005258F6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</w:t>
            </w:r>
            <w:r w:rsid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............................................................................................................................................................</w:t>
            </w:r>
            <w:r w:rsidR="006167E2" w:rsidRPr="005258F6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</w:t>
            </w:r>
          </w:p>
          <w:p w:rsidR="0053141B" w:rsidRPr="006A76FB" w:rsidRDefault="0053141B" w:rsidP="005314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6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6A76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53141B" w:rsidRPr="00571213" w:rsidTr="00A25486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53141B" w:rsidRPr="0081138C" w:rsidRDefault="0053141B" w:rsidP="0053141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1 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การบริหารและพัฒนาอาจารย์  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53141B" w:rsidRPr="0081138C" w:rsidRDefault="0053141B" w:rsidP="0053141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53141B" w:rsidRPr="0081138C" w:rsidRDefault="0053141B" w:rsidP="0053141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53141B" w:rsidRPr="00646EA9" w:rsidTr="00A25486">
              <w:trPr>
                <w:trHeight w:val="450"/>
              </w:trPr>
              <w:tc>
                <w:tcPr>
                  <w:tcW w:w="5395" w:type="dxa"/>
                </w:tcPr>
                <w:p w:rsidR="0053141B" w:rsidRPr="00646EA9" w:rsidRDefault="0053141B" w:rsidP="0053141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การรับและแต่งตั้งอาจารย์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160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3141B" w:rsidRPr="00646EA9" w:rsidTr="00A25486">
              <w:trPr>
                <w:trHeight w:val="349"/>
              </w:trPr>
              <w:tc>
                <w:tcPr>
                  <w:tcW w:w="5395" w:type="dxa"/>
                </w:tcPr>
                <w:p w:rsidR="0053141B" w:rsidRPr="004A3214" w:rsidRDefault="0053141B" w:rsidP="0053141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การบริหารอาจารย์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3141B" w:rsidRPr="00646EA9" w:rsidTr="00A25486">
              <w:trPr>
                <w:trHeight w:val="349"/>
              </w:trPr>
              <w:tc>
                <w:tcPr>
                  <w:tcW w:w="5395" w:type="dxa"/>
                </w:tcPr>
                <w:p w:rsidR="0053141B" w:rsidRPr="0081138C" w:rsidRDefault="0053141B" w:rsidP="0053141B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การส่งเสริมและพัฒนาอาจารย์</w:t>
                  </w:r>
                </w:p>
              </w:tc>
              <w:tc>
                <w:tcPr>
                  <w:tcW w:w="2160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3141B" w:rsidRPr="00646EA9" w:rsidTr="00A25486">
              <w:trPr>
                <w:trHeight w:val="349"/>
              </w:trPr>
              <w:tc>
                <w:tcPr>
                  <w:tcW w:w="5395" w:type="dxa"/>
                </w:tcPr>
                <w:p w:rsidR="0053141B" w:rsidRPr="00646EA9" w:rsidRDefault="0053141B" w:rsidP="0053141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การบริหารและพัฒนาอาจารย์  </w:t>
                  </w:r>
                </w:p>
              </w:tc>
              <w:tc>
                <w:tcPr>
                  <w:tcW w:w="3785" w:type="dxa"/>
                  <w:gridSpan w:val="2"/>
                </w:tcPr>
                <w:p w:rsidR="0053141B" w:rsidRPr="00646EA9" w:rsidRDefault="0053141B" w:rsidP="0053141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17EBC" w:rsidRPr="00CD39F5" w:rsidRDefault="00D17EBC" w:rsidP="00D17EBC">
            <w:pPr>
              <w:rPr>
                <w:rStyle w:val="a5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C:\\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เกณฑ์การประเมิน2557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คู่มือ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ตัวอย่างการขียนรายงานระดับหลักสูตร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ภาวะการมีงานทำของบัณฑิตภายในเวลา 1 ปี.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doc"</w:instrText>
            </w: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CD39F5">
              <w:rPr>
                <w:rStyle w:val="a5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การวิเคราะห์ผล</w:t>
            </w:r>
            <w:r w:rsidRPr="00CD39F5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การ</w:t>
            </w:r>
            <w:r w:rsidR="006578A7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ประเมิน</w:t>
            </w:r>
            <w:r w:rsidRPr="00CD39F5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CD39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7EBC" w:rsidRPr="00C25118" w:rsidRDefault="00D17EBC" w:rsidP="00D17EB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จุดแข็ง </w:t>
            </w:r>
            <w:r w:rsidRPr="00BF1B9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อาจารย์ผู้รับผิดชอบหลักสูตรมีอัตราคงอยู่ที่ดีอย่างต่อเนื่อง มีภาระงานสอนที่สามารถพัฒนาคุณภาพนักศึกษาเป็นบัณฑิตที่สามารถในการแข่งขันทางวิชาชีพและเป็นที่ยอมรับของผู้ประกอบการ เช่น ............................. </w:t>
            </w:r>
          </w:p>
          <w:p w:rsidR="00D17EBC" w:rsidRDefault="00D17EBC" w:rsidP="00D17EB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F1B9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BF1B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ูตรควรส่งเสริมสนับสนุนให้อาจารย์สามารถพัฒนารูปแบบจัดการเรียนการสอนที่สร้างคุณภาพนักศึกษาให้มีสมรรถนะและทักษะการเรียนรู้ที่สร้างสรร</w:t>
            </w:r>
            <w:r w:rsidR="00A674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ค์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นวัตกรรมทางวิชาชีพได้อย่างทันสมัย </w:t>
            </w:r>
          </w:p>
          <w:p w:rsidR="00D17EBC" w:rsidRPr="000E55D2" w:rsidRDefault="00D17EBC" w:rsidP="00D17E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2483" w:rsidRPr="00D720AC" w:rsidRDefault="00272483" w:rsidP="00272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04C" w:rsidRDefault="006A704C" w:rsidP="002724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1D8" w:rsidRDefault="006131D8" w:rsidP="002724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1D8" w:rsidRDefault="006131D8" w:rsidP="002724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0CB3" w:rsidRDefault="00170CB3" w:rsidP="002724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23D8" w:rsidRDefault="00BA23D8" w:rsidP="002724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23D8" w:rsidRPr="006131D8" w:rsidRDefault="00BA23D8" w:rsidP="0027248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2483" w:rsidRDefault="00272483" w:rsidP="00272483">
      <w:pPr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A3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48DB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คุณภาพอาจารย์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ผู้รับผิดชอบ</w:t>
      </w:r>
      <w:r w:rsidRPr="00F048DB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หลักสูตร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794A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704C" w:rsidRPr="00E95346" w:rsidRDefault="006A704C" w:rsidP="00272483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272483" w:rsidRPr="000E55D2" w:rsidRDefault="00272483" w:rsidP="00272483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0E55D2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ประเด็นตัวบ่งชี้</w:t>
      </w:r>
      <w:r w:rsidR="006A704C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6A704C" w:rsidRPr="00DD49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2483" w:rsidRDefault="00272483" w:rsidP="00272483">
      <w:pPr>
        <w:pStyle w:val="a3"/>
        <w:numPr>
          <w:ilvl w:val="0"/>
          <w:numId w:val="4"/>
        </w:num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1A1A4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ร้อยละของอาจารย์ผู้รับผิดชอบหลักสูตรที่มีคุณวุฒิปริญญาเอก</w:t>
      </w:r>
    </w:p>
    <w:p w:rsidR="00272483" w:rsidRDefault="00272483" w:rsidP="00272483">
      <w:pPr>
        <w:pStyle w:val="a3"/>
        <w:numPr>
          <w:ilvl w:val="0"/>
          <w:numId w:val="4"/>
        </w:num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7756B4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ร้อยละของอาจารย์ผู้รับผิดชอบหลักสูตรที่ดำรงตำแหน่งทางวิชาการ</w:t>
      </w:r>
    </w:p>
    <w:p w:rsidR="00272483" w:rsidRDefault="00272483" w:rsidP="00272483">
      <w:pPr>
        <w:pStyle w:val="a3"/>
        <w:numPr>
          <w:ilvl w:val="0"/>
          <w:numId w:val="4"/>
        </w:num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7756B4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ผลงานวิชาการของ</w:t>
      </w:r>
      <w:r w:rsidRPr="007756B4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อาจารย์ผู้รับผิดชอบหลักสูตร</w:t>
      </w: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6C5D1C" w:rsidTr="00003EC3">
        <w:trPr>
          <w:trHeight w:val="60"/>
        </w:trPr>
        <w:tc>
          <w:tcPr>
            <w:tcW w:w="9900" w:type="dxa"/>
          </w:tcPr>
          <w:p w:rsidR="00A431DD" w:rsidRPr="00A431DD" w:rsidRDefault="00A431DD" w:rsidP="00A431D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A431D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เป้าหมาย</w:t>
            </w:r>
            <w:r w:rsidR="006A704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6A704C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431DD" w:rsidRPr="00A431DD" w:rsidRDefault="00A431DD" w:rsidP="00356417">
            <w:pPr>
              <w:pStyle w:val="a3"/>
              <w:numPr>
                <w:ilvl w:val="0"/>
                <w:numId w:val="26"/>
              </w:num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A431DD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คุณวุฒิปริญญาเอกของอาจารย์ผู้รับผิดชอบหลักสูตรไม่ต่ำกว่าร้อยละ 20</w:t>
            </w:r>
          </w:p>
          <w:p w:rsidR="00A431DD" w:rsidRPr="00A431DD" w:rsidRDefault="00A431DD" w:rsidP="00356417">
            <w:pPr>
              <w:pStyle w:val="a3"/>
              <w:numPr>
                <w:ilvl w:val="0"/>
                <w:numId w:val="26"/>
              </w:num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A431DD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ตำแหน่งทางวิชาการของอาจารย์ผู้รับผิดชอบหลักสูตรไม่ต่ำกว่าร้อยละ 60</w:t>
            </w:r>
          </w:p>
          <w:p w:rsidR="00A431DD" w:rsidRPr="00A431DD" w:rsidRDefault="00A431DD" w:rsidP="00356417">
            <w:pPr>
              <w:pStyle w:val="a3"/>
              <w:numPr>
                <w:ilvl w:val="0"/>
                <w:numId w:val="26"/>
              </w:num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  <w:lang w:eastAsia="en-US"/>
              </w:rPr>
            </w:pPr>
            <w:r w:rsidRPr="00A431DD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ผลรวมถ่วงน้ำหนักผลงานวิชาการของผู้รับผิดชอบหลักสูตรไม่ต่ำกว่าร้อยละ 20</w:t>
            </w:r>
          </w:p>
          <w:p w:rsidR="00A431DD" w:rsidRDefault="00A431DD" w:rsidP="00A43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A431DD" w:rsidRPr="00DD49D5" w:rsidRDefault="00A431DD" w:rsidP="00A431D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1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ตรวจสอบข้อมูล คุณวุฒิ ตำแหน่งทางวิชาการ ผลงานทางวิชาการอาจารย์ผู้รับผิดชอบหลักสูตรให้เป็นปัจจุบัน</w:t>
            </w:r>
          </w:p>
          <w:p w:rsidR="00A431DD" w:rsidRDefault="00A431DD" w:rsidP="00A431D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2.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การคำนวณจำนวนคุณวุฒิ  ตำแหน่งทางวิชาการ ผลงานทางวิชาการอาจารย์ผู้รับผิดชอบหลักสูตรตามเกณฑ์มาตรฐาน</w:t>
            </w:r>
          </w:p>
          <w:p w:rsidR="00A431DD" w:rsidRPr="00F746F4" w:rsidRDefault="00A431DD" w:rsidP="00A431D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74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6A70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704C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370E5" w:rsidRPr="00F048DB" w:rsidRDefault="00A431DD" w:rsidP="00A431DD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ในปีการศึกษา 25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6</w:t>
            </w:r>
            <w:r w:rsidR="00FD17AE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มีอาจารย์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ผู้รับผิด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หลักสูตร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ที่ปฏิบัติงานจริงจำนวน ......... คน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ลาศึกษาต่อจำนวน........ คน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มี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คุณ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วุฒิปริญญาเอก ...........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คน และดำรงตำแหน่งทางวิชาการ.............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  <w:p w:rsidR="00BA5D78" w:rsidRPr="00D720AC" w:rsidRDefault="00A431DD" w:rsidP="00BA5D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Pr="00C14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ผู้รับผิดชอบ</w:t>
            </w:r>
            <w:r w:rsidRPr="00C14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หลักสูตรที่มีคุณวุฒิปริญญาเอก</w:t>
            </w:r>
            <w:r w:rsidRPr="00C14A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……………………………………</w:t>
            </w:r>
          </w:p>
          <w:p w:rsidR="00BA5D78" w:rsidRPr="00F048DB" w:rsidRDefault="00BA5D78" w:rsidP="00BA5D7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ร้อยละของอาจารย์ผู้รับผิดชอบ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หลักสูตรที่มีคุณวุฒิปริญญาเอก</w:t>
            </w:r>
          </w:p>
          <w:p w:rsidR="00BA5D78" w:rsidRPr="00F048DB" w:rsidRDefault="00BA5D78" w:rsidP="00BA5D7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A6E71A" wp14:editId="6BFC91A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116840</wp:posOffset>
                      </wp:positionV>
                      <wp:extent cx="3148965" cy="0"/>
                      <wp:effectExtent l="5080" t="12700" r="8255" b="63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8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FD9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2" o:spid="_x0000_s1026" type="#_x0000_t32" style="position:absolute;margin-left:168pt;margin-top:9.2pt;width:247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"/>
                  </w:pict>
                </mc:Fallback>
              </mc:AlternateConten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เกณฑ์คะแนนการประเมิน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=                                                                              x 5</w:t>
            </w:r>
          </w:p>
          <w:p w:rsidR="00BA5D78" w:rsidRPr="00F048DB" w:rsidRDefault="00BA5D78" w:rsidP="00BA5D78">
            <w:pPr>
              <w:spacing w:after="24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        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           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20</w:t>
            </w:r>
          </w:p>
          <w:p w:rsidR="00BA5D78" w:rsidRPr="00F048DB" w:rsidRDefault="00BA5D78" w:rsidP="00BA5D7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6BCEBD" wp14:editId="69E70F3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20320</wp:posOffset>
                      </wp:positionV>
                      <wp:extent cx="5356860" cy="575310"/>
                      <wp:effectExtent l="0" t="0" r="15240" b="152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686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346" w:rsidRPr="00197EEE" w:rsidRDefault="00E95346" w:rsidP="00BA5D78">
                                  <w:pP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197EEE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คะแนนผลการประเมิน          </w:t>
                                  </w:r>
                                  <w:r w:rsidRPr="00197EE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=                              x  5                =  ……………………</w:t>
                                  </w:r>
                                </w:p>
                                <w:p w:rsidR="00E95346" w:rsidRDefault="00E95346" w:rsidP="00BA5D78">
                                  <w:pP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197EEE"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                                                  </w:t>
                                  </w:r>
                                  <w:r w:rsidRPr="00197EEE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       20</w:t>
                                  </w:r>
                                </w:p>
                                <w:p w:rsidR="00E95346" w:rsidRPr="00197EEE" w:rsidRDefault="00E95346" w:rsidP="00BA5D78">
                                  <w:pP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E95346" w:rsidRPr="00197EEE" w:rsidRDefault="00E95346" w:rsidP="00BA5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BC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28.6pt;margin-top:1.6pt;width:421.8pt;height:4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">
                      <v:textbox>
                        <w:txbxContent>
                          <w:p w:rsidR="00E95346" w:rsidRPr="00197EEE" w:rsidRDefault="00E95346" w:rsidP="00BA5D78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97EE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คะแนนผลการประเมิน          </w:t>
                            </w:r>
                            <w:r w:rsidRPr="00197EE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  <w:t xml:space="preserve"> =                              x  5                =  ……………………</w:t>
                            </w:r>
                          </w:p>
                          <w:p w:rsidR="00E95346" w:rsidRDefault="00E95346" w:rsidP="00BA5D78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97EE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                                   </w:t>
                            </w:r>
                            <w:r w:rsidRPr="00197EE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  <w:t xml:space="preserve">        20</w:t>
                            </w:r>
                          </w:p>
                          <w:p w:rsidR="00E95346" w:rsidRPr="00197EEE" w:rsidRDefault="00E95346" w:rsidP="00BA5D78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E95346" w:rsidRPr="00197EEE" w:rsidRDefault="00E95346" w:rsidP="00BA5D78"/>
                        </w:txbxContent>
                      </v:textbox>
                    </v:shape>
                  </w:pict>
                </mc:Fallback>
              </mc:AlternateConten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</w:t>
            </w:r>
          </w:p>
          <w:p w:rsidR="00BA5D78" w:rsidRPr="0036303C" w:rsidRDefault="00BA5D78" w:rsidP="00BA5D7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36303C"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40642F" wp14:editId="215054CA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-6985</wp:posOffset>
                      </wp:positionV>
                      <wp:extent cx="579755" cy="635"/>
                      <wp:effectExtent l="12065" t="10795" r="8255" b="762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45A6" id="ลูกศรเชื่อมต่อแบบตรง 10" o:spid="_x0000_s1026" type="#_x0000_t32" style="position:absolute;margin-left:218.8pt;margin-top:-.55pt;width:45.6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"/>
                  </w:pict>
                </mc:Fallback>
              </mc:AlternateContent>
            </w:r>
            <w:r w:rsidRPr="0036303C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</w:t>
            </w:r>
          </w:p>
          <w:p w:rsidR="00981026" w:rsidRDefault="00BA5D78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</w:t>
            </w:r>
          </w:p>
          <w:p w:rsidR="00E95346" w:rsidRPr="00E95346" w:rsidRDefault="00BA5D78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</w:t>
            </w:r>
          </w:p>
          <w:p w:rsidR="006C5D1C" w:rsidRPr="00DA1CD5" w:rsidRDefault="006A704C" w:rsidP="006C5D1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</w:t>
            </w:r>
            <w:r w:rsidR="00BA5D78" w:rsidRPr="00775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ร้อยละของอาจารย์ผู้รับผิดชอบหลักสูตรที่ดำรงตำแหน่งทางวิชาการ</w:t>
            </w:r>
            <w:r w:rsidR="00BA5D78" w:rsidRPr="00C14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.................................</w:t>
            </w:r>
            <w:r w:rsidR="006C5D1C" w:rsidRPr="00F048DB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="006C5D1C" w:rsidRPr="002F479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C5F1A4" wp14:editId="1BD4052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217170</wp:posOffset>
                      </wp:positionV>
                      <wp:extent cx="5636895" cy="896620"/>
                      <wp:effectExtent l="9525" t="9525" r="1143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6895" cy="89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346" w:rsidRPr="00F552C1" w:rsidRDefault="00E95346" w:rsidP="005E653A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cs/>
                                      <w:lang w:eastAsia="en-US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</w:t>
                                  </w:r>
                                  <w:r w:rsidRPr="00E3431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ร้อยละของ</w:t>
                                  </w:r>
                                  <w:r w:rsidRPr="00F552C1">
                                    <w:rPr>
                                      <w:rFonts w:ascii="TH SarabunPSK" w:eastAsia="Calibri" w:hAnsi="TH SarabunPSK" w:cs="TH SarabunPSK" w:hint="cs"/>
                                      <w:cs/>
                                      <w:lang w:eastAsia="en-US"/>
                                    </w:rPr>
                                    <w:t>ผลรวมถ่วงน้ำหนักของผลงานทางวิชาการของอาจารย์ประจำหลักสูตร</w:t>
                                  </w:r>
                                </w:p>
                                <w:p w:rsidR="00E95346" w:rsidRDefault="00E9534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>เกณฑ์คะแนนการประเมิน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 =                                                 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  <w:t>x 5</w:t>
                                  </w:r>
                                </w:p>
                                <w:p w:rsidR="00E95346" w:rsidRPr="00F552C1" w:rsidRDefault="00E9534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sz w:val="30"/>
                                      <w:szCs w:val="3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sz w:val="30"/>
                                      <w:szCs w:val="30"/>
                                      <w:cs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F1A4" id="Text Box 5" o:spid="_x0000_s1028" type="#_x0000_t202" style="position:absolute;margin-left:19.85pt;margin-top:17.1pt;width:443.85pt;height:7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">
                      <v:textbox>
                        <w:txbxContent>
                          <w:p w:rsidR="00E95346" w:rsidRPr="00F552C1" w:rsidRDefault="00E95346" w:rsidP="005E653A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cs/>
                                <w:lang w:eastAsia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E34313">
                              <w:rPr>
                                <w:rFonts w:ascii="TH SarabunPSK" w:hAnsi="TH SarabunPSK" w:cs="TH SarabunPSK"/>
                                <w:cs/>
                              </w:rPr>
                              <w:t>ร้อยละของ</w:t>
                            </w:r>
                            <w:r w:rsidRPr="00F552C1">
                              <w:rPr>
                                <w:rFonts w:ascii="TH SarabunPSK" w:eastAsia="Calibri" w:hAnsi="TH SarabunPSK" w:cs="TH SarabunPSK" w:hint="cs"/>
                                <w:cs/>
                                <w:lang w:eastAsia="en-US"/>
                              </w:rPr>
                              <w:t>ผลรวมถ่วงน้ำหนักของผลงานทางวิชาการของอาจารย์ประจำหลักสูตร</w:t>
                            </w:r>
                          </w:p>
                          <w:p w:rsidR="00E95346" w:rsidRDefault="00E95346" w:rsidP="005E653A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เกณฑ์คะแนนการประเมิน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  <w:t xml:space="preserve">  =                      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  <w:t>x 5</w:t>
                            </w:r>
                          </w:p>
                          <w:p w:rsidR="00E95346" w:rsidRPr="00F552C1" w:rsidRDefault="00E95346" w:rsidP="005E653A">
                            <w:pPr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  <w:lang w:eastAsia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BE0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E95346" w:rsidRDefault="00E95346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E95346" w:rsidRPr="00E95346" w:rsidRDefault="00E95346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D5BA0D" wp14:editId="354F5040">
                      <wp:simplePos x="0" y="0"/>
                      <wp:positionH relativeFrom="column">
                        <wp:posOffset>2141232</wp:posOffset>
                      </wp:positionH>
                      <wp:positionV relativeFrom="paragraph">
                        <wp:posOffset>94650</wp:posOffset>
                      </wp:positionV>
                      <wp:extent cx="3196590" cy="0"/>
                      <wp:effectExtent l="6985" t="6985" r="6350" b="1206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DB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168.6pt;margin-top:7.45pt;width:25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"/>
                  </w:pict>
                </mc:Fallback>
              </mc:AlternateContent>
            </w:r>
          </w:p>
          <w:p w:rsidR="006C5D1C" w:rsidRDefault="006C5D1C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981026" w:rsidRDefault="00981026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981026" w:rsidRPr="00F048DB" w:rsidRDefault="00981026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6C5D1C" w:rsidRPr="00F048DB" w:rsidRDefault="00981026" w:rsidP="006C5D1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5ABDB0" wp14:editId="3D2BC2C8">
                      <wp:simplePos x="0" y="0"/>
                      <wp:positionH relativeFrom="column">
                        <wp:posOffset>2724570</wp:posOffset>
                      </wp:positionH>
                      <wp:positionV relativeFrom="paragraph">
                        <wp:posOffset>220844</wp:posOffset>
                      </wp:positionV>
                      <wp:extent cx="410845" cy="0"/>
                      <wp:effectExtent l="13335" t="8890" r="13970" b="101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583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214.55pt;margin-top:17.4pt;width:32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" strokecolor="red"/>
                  </w:pict>
                </mc:Fallback>
              </mc:AlternateContent>
            </w:r>
            <w:r w:rsidR="00DA1CD5" w:rsidRPr="002F479B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C684B0" wp14:editId="60DD1AD1">
                      <wp:simplePos x="0" y="0"/>
                      <wp:positionH relativeFrom="margin">
                        <wp:posOffset>237914</wp:posOffset>
                      </wp:positionH>
                      <wp:positionV relativeFrom="paragraph">
                        <wp:posOffset>-4437</wp:posOffset>
                      </wp:positionV>
                      <wp:extent cx="5601335" cy="633095"/>
                      <wp:effectExtent l="0" t="0" r="18415" b="146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1335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026" w:rsidRPr="00DF5BAC" w:rsidRDefault="00981026" w:rsidP="00981026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5BAC"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คะแนนผลการประเมินในปีนี้ </w:t>
                                  </w:r>
                                  <w:r w:rsidRPr="00DF5BAC"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=                              x  5                =  ……………………</w:t>
                                  </w:r>
                                </w:p>
                                <w:p w:rsidR="00981026" w:rsidRPr="00DF5BAC" w:rsidRDefault="00981026" w:rsidP="00981026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5BAC"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20</w:t>
                                  </w:r>
                                </w:p>
                                <w:p w:rsidR="00DA1CD5" w:rsidRDefault="00DA1CD5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981026" w:rsidRDefault="0098102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981026" w:rsidRDefault="0098102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981026" w:rsidRDefault="0098102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981026" w:rsidRDefault="0098102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981026" w:rsidRDefault="0098102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D050F9" w:rsidRDefault="00D050F9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</w:p>
                                <w:p w:rsidR="00E95346" w:rsidRPr="00DF5BAC" w:rsidRDefault="00E9534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DF5BAC"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คะแนนผลการประเมินในปีนี้ </w:t>
                                  </w:r>
                                  <w:r w:rsidRPr="00DF5BAC"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 =                              x  5                =  ……………………</w:t>
                                  </w:r>
                                </w:p>
                                <w:p w:rsidR="00E95346" w:rsidRPr="00DF5BAC" w:rsidRDefault="00E95346" w:rsidP="005E653A">
                                  <w:pP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DF5BAC"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 xml:space="preserve">                                                 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en-US"/>
                                    </w:rPr>
                                    <w:t>20</w:t>
                                  </w:r>
                                </w:p>
                                <w:p w:rsidR="00E95346" w:rsidRDefault="00E95346" w:rsidP="005E65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684B0" id="Text Box 3" o:spid="_x0000_s1029" type="#_x0000_t202" style="position:absolute;margin-left:18.75pt;margin-top:-.35pt;width:441.05pt;height:49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">
                      <v:textbox>
                        <w:txbxContent>
                          <w:p w:rsidR="00981026" w:rsidRPr="00DF5BAC" w:rsidRDefault="00981026" w:rsidP="00981026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คะแนนผลการประเมินในปีนี้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 =                              x  5                =  ……………………</w:t>
                            </w:r>
                          </w:p>
                          <w:p w:rsidR="00981026" w:rsidRPr="00DF5BAC" w:rsidRDefault="00981026" w:rsidP="00981026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:rsidR="00DA1CD5" w:rsidRDefault="00DA1CD5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981026" w:rsidRDefault="00981026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981026" w:rsidRDefault="00981026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981026" w:rsidRDefault="00981026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981026" w:rsidRDefault="00981026" w:rsidP="005E653A">
                            <w:pP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981026" w:rsidRDefault="00981026" w:rsidP="005E653A">
                            <w:pP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D050F9" w:rsidRDefault="00D050F9" w:rsidP="005E653A">
                            <w:pP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E95346" w:rsidRPr="00DF5BAC" w:rsidRDefault="00E95346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คะแนนผลการประเมินในปีนี้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 xml:space="preserve">  =                              x  5                =  ……………………</w:t>
                            </w:r>
                          </w:p>
                          <w:p w:rsidR="00E95346" w:rsidRPr="00DF5BAC" w:rsidRDefault="00E95346" w:rsidP="005E653A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20</w:t>
                            </w:r>
                          </w:p>
                          <w:p w:rsidR="00E95346" w:rsidRDefault="00E95346" w:rsidP="005E653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C5D1C" w:rsidRDefault="006C5D1C" w:rsidP="006C5D1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17EBC" w:rsidRDefault="00D17EBC" w:rsidP="006C5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C5D1C" w:rsidRPr="00F746F4" w:rsidRDefault="006C5D1C" w:rsidP="006C5D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 w:rsid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74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1483B" w:rsidRPr="004915E1" w:rsidRDefault="00AA64AB" w:rsidP="004915E1">
            <w:pPr>
              <w:pStyle w:val="a3"/>
              <w:numPr>
                <w:ilvl w:val="0"/>
                <w:numId w:val="4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491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91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ตามเป้าหมาย</w:t>
            </w:r>
          </w:p>
          <w:p w:rsidR="00F1483B" w:rsidRPr="001A3D89" w:rsidRDefault="00F1483B" w:rsidP="00F1483B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F1483B" w:rsidRPr="00F1483B" w:rsidRDefault="00F1483B" w:rsidP="00F1483B">
            <w:pPr>
              <w:pStyle w:val="a3"/>
              <w:numPr>
                <w:ilvl w:val="0"/>
                <w:numId w:val="43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F1483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อาจารย์ผู้รับผิดชอบหลักสูตรมีคุณวุฒิ ตำแหน่งทางวิชากการและผลงานวิชาการเป็นไปตามเป้าหมาย</w:t>
            </w:r>
          </w:p>
          <w:p w:rsidR="00F1483B" w:rsidRPr="00DD49D5" w:rsidRDefault="00F1483B" w:rsidP="00F1483B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5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967256" w:rsidRPr="00981026" w:rsidRDefault="00F1483B" w:rsidP="0009042F">
            <w:pPr>
              <w:pStyle w:val="a3"/>
              <w:numPr>
                <w:ilvl w:val="0"/>
                <w:numId w:val="43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F1483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อาจารย์ผู้รับผิดชอบหลักสูตรมีคุณวุฒิ ตำแหน่งทางวิชาการและผลงานวิชาการต่ำกว่าเป้าหมาย</w:t>
            </w:r>
          </w:p>
          <w:p w:rsidR="00356417" w:rsidRPr="00981026" w:rsidRDefault="00967256" w:rsidP="0035641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09042F"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6C5D1C"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มีข้อคิดเห็นเพื่อการดำเนินงานในปีต่อไป</w:t>
            </w:r>
            <w:r w:rsidR="0009042F" w:rsidRPr="0009042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6C5D1C" w:rsidRPr="000904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ดังนี้.......................................................................................</w:t>
            </w:r>
          </w:p>
          <w:p w:rsidR="00F1483B" w:rsidRPr="00F746F4" w:rsidRDefault="00F1483B" w:rsidP="00F148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F74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1276"/>
              <w:gridCol w:w="2126"/>
            </w:tblGrid>
            <w:tr w:rsidR="00F1483B" w:rsidRPr="00571213" w:rsidTr="00A25486">
              <w:trPr>
                <w:trHeight w:val="545"/>
              </w:trPr>
              <w:tc>
                <w:tcPr>
                  <w:tcW w:w="5778" w:type="dxa"/>
                  <w:shd w:val="clear" w:color="auto" w:fill="FDE9D9"/>
                  <w:vAlign w:val="center"/>
                </w:tcPr>
                <w:p w:rsidR="00F1483B" w:rsidRPr="0081138C" w:rsidRDefault="00F1483B" w:rsidP="00F1483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 คุณภาพอาจารย์</w:t>
                  </w:r>
                </w:p>
              </w:tc>
              <w:tc>
                <w:tcPr>
                  <w:tcW w:w="1276" w:type="dxa"/>
                  <w:shd w:val="clear" w:color="auto" w:fill="FDE9D9"/>
                  <w:vAlign w:val="center"/>
                </w:tcPr>
                <w:p w:rsidR="00F1483B" w:rsidRPr="0081138C" w:rsidRDefault="00F1483B" w:rsidP="00F1483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2126" w:type="dxa"/>
                  <w:shd w:val="clear" w:color="auto" w:fill="FDE9D9"/>
                  <w:vAlign w:val="center"/>
                </w:tcPr>
                <w:p w:rsidR="00F1483B" w:rsidRPr="0081138C" w:rsidRDefault="00F1483B" w:rsidP="00F1483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F1483B" w:rsidRPr="00646EA9" w:rsidTr="00A25486">
              <w:trPr>
                <w:trHeight w:val="450"/>
              </w:trPr>
              <w:tc>
                <w:tcPr>
                  <w:tcW w:w="5778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ร้อยละของ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สูตรที่มีคุณวุฒิปริญญาเอก</w:t>
                  </w:r>
                </w:p>
              </w:tc>
              <w:tc>
                <w:tcPr>
                  <w:tcW w:w="127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483B" w:rsidRPr="00646EA9" w:rsidTr="00A25486">
              <w:trPr>
                <w:trHeight w:val="349"/>
              </w:trPr>
              <w:tc>
                <w:tcPr>
                  <w:tcW w:w="5778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ร้อยละของ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สูตรที่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ดำรงตำแหน่งทางวิชาการ</w:t>
                  </w:r>
                </w:p>
              </w:tc>
              <w:tc>
                <w:tcPr>
                  <w:tcW w:w="127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483B" w:rsidRPr="00646EA9" w:rsidTr="00A25486">
              <w:trPr>
                <w:trHeight w:val="349"/>
              </w:trPr>
              <w:tc>
                <w:tcPr>
                  <w:tcW w:w="5778" w:type="dxa"/>
                </w:tcPr>
                <w:p w:rsidR="00F1483B" w:rsidRPr="0081138C" w:rsidRDefault="00F1483B" w:rsidP="00F1483B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ผลงานวิชาการของ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สูตร</w:t>
                  </w:r>
                </w:p>
              </w:tc>
              <w:tc>
                <w:tcPr>
                  <w:tcW w:w="127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483B" w:rsidRPr="00646EA9" w:rsidTr="00A25486">
              <w:trPr>
                <w:trHeight w:val="349"/>
              </w:trPr>
              <w:tc>
                <w:tcPr>
                  <w:tcW w:w="5778" w:type="dxa"/>
                </w:tcPr>
                <w:p w:rsidR="00F1483B" w:rsidRPr="00646EA9" w:rsidRDefault="00F1483B" w:rsidP="00F1483B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 คุณภาพอาจารย์</w:t>
                  </w:r>
                </w:p>
              </w:tc>
              <w:tc>
                <w:tcPr>
                  <w:tcW w:w="3402" w:type="dxa"/>
                  <w:gridSpan w:val="2"/>
                </w:tcPr>
                <w:p w:rsidR="00F1483B" w:rsidRPr="00646EA9" w:rsidRDefault="00F1483B" w:rsidP="00F1483B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1483B" w:rsidRDefault="00F1483B" w:rsidP="003564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237">
              <w:rPr>
                <w:rFonts w:ascii="TH SarabunPSK" w:hAnsi="TH SarabunPSK" w:cs="TH SarabunPSK"/>
                <w:color w:val="FF0000"/>
              </w:rPr>
              <w:t xml:space="preserve">** </w:t>
            </w:r>
            <w:r w:rsidRPr="00774237">
              <w:rPr>
                <w:rFonts w:ascii="TH SarabunPSK" w:hAnsi="TH SarabunPSK" w:cs="TH SarabunPSK" w:hint="cs"/>
                <w:color w:val="FF0000"/>
                <w:cs/>
              </w:rPr>
              <w:t>การนับผลงานทางวิชาการของอาจารย์ประจำหลักสูตร ให้พิจารณาจากผลงานของอาจารย์ประจำหลักสูตรที่มีชื่อ ณ วันสิ้นสุดปีการศึกษา</w:t>
            </w:r>
            <w:r>
              <w:rPr>
                <w:rFonts w:ascii="TH SarabunPSK" w:hAnsi="TH SarabunPSK" w:cs="TH SarabunPSK"/>
                <w:color w:val="FF0000"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ปฏิทิน</w:t>
            </w:r>
            <w:proofErr w:type="spellStart"/>
            <w:r w:rsidRPr="00774237">
              <w:rPr>
                <w:rFonts w:ascii="TH SarabunPSK" w:hAnsi="TH SarabunPSK" w:cs="TH SarabunPSK" w:hint="cs"/>
                <w:color w:val="FF0000"/>
                <w:cs/>
              </w:rPr>
              <w:t>นั้นๆ</w:t>
            </w:r>
            <w:proofErr w:type="spellEnd"/>
            <w:r w:rsidRPr="00774237">
              <w:rPr>
                <w:rFonts w:ascii="TH SarabunPSK" w:hAnsi="TH SarabunPSK" w:cs="TH SarabunPSK" w:hint="cs"/>
                <w:color w:val="FF0000"/>
                <w:cs/>
              </w:rPr>
              <w:t xml:space="preserve"> โดยไม่ต้องนำระยะเวลาในการประจำหลักสูตรมาพิจารณา</w:t>
            </w:r>
          </w:p>
          <w:p w:rsidR="00356417" w:rsidRPr="00630F57" w:rsidRDefault="00356417" w:rsidP="00356417">
            <w:pPr>
              <w:rPr>
                <w:rStyle w:val="a5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C:\\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เกณฑ์การประเมิน2557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คู่มือ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ตัวอย่างการขียนรายงานระดับหลักสูตร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ภาวะการมีงานทำของบัณฑิตภายในเวลา 1 ปี.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doc"</w:instrText>
            </w: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356417">
              <w:rPr>
                <w:rStyle w:val="a5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การวิเคราะห์ผล</w:t>
            </w:r>
            <w:r w:rsidRPr="00356417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การ</w:t>
            </w:r>
            <w:r w:rsidR="00F1483B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ประเมิน</w:t>
            </w:r>
            <w:r w:rsidRPr="00356417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56417" w:rsidRPr="00C25118" w:rsidRDefault="00356417" w:rsidP="0035641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จุดแ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ข็</w:t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ง </w:t>
            </w:r>
            <w:r w:rsidRPr="00BF1B9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BA1EC4" w:rsidRPr="00BA1E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</w:t>
            </w:r>
            <w:r w:rsidR="00BA1E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ทุกคนมีศักยภาพในการใช้นวัตกรรมทางดิจิทัลมาพัฒนาคุณภาพการเรียนการสอนด้านวิชาชีพอย่างทันสมั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6C5D1C" w:rsidRPr="00003EC3" w:rsidRDefault="00356417" w:rsidP="006C5D1C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F1B9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BF1B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สูตรควร</w:t>
            </w:r>
            <w:r w:rsidR="00BA1E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ร่งสร้างศักยภาพในการพัฒนาผลงานทางวิชาการของอาจารย์ผู้รับผิดชอบหลักสูตรโดยเฉพาะผลงานวิชาการที่มีการตีพิมพ์เผยแพร่ในวารสารที่ได้มาตรฐานตามเกณฑ์</w:t>
            </w:r>
            <w:proofErr w:type="spellStart"/>
            <w:r w:rsidR="00BA1E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ก.พ.อ</w:t>
            </w:r>
            <w:proofErr w:type="spellEnd"/>
            <w:r w:rsidR="00BA1E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.กำหนด</w:t>
            </w:r>
          </w:p>
        </w:tc>
      </w:tr>
    </w:tbl>
    <w:p w:rsidR="00967256" w:rsidRDefault="00967256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67256" w:rsidRDefault="00967256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67256" w:rsidRDefault="00967256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81026" w:rsidRDefault="00981026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6C5D1C" w:rsidRDefault="006C5D1C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ผลที่เกิดกับอาจารย์</w:t>
      </w: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C5D1C" w:rsidRPr="00F746F4" w:rsidRDefault="006C5D1C" w:rsidP="0028741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746F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6A7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704C" w:rsidRPr="00DD49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C5D1C" w:rsidRPr="003C0B12" w:rsidRDefault="006C5D1C" w:rsidP="006C5D1C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C0B12">
        <w:rPr>
          <w:rFonts w:ascii="TH SarabunPSK" w:hAnsi="TH SarabunPSK" w:cs="TH SarabunPSK" w:hint="cs"/>
          <w:sz w:val="32"/>
          <w:szCs w:val="32"/>
          <w:cs/>
        </w:rPr>
        <w:t>การคงอยู่ของอาจารย์</w:t>
      </w:r>
    </w:p>
    <w:p w:rsidR="006A704C" w:rsidRPr="003370E5" w:rsidRDefault="006C5D1C" w:rsidP="003370E5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1279A">
        <w:rPr>
          <w:rFonts w:ascii="TH SarabunPSK" w:hAnsi="TH SarabunPSK" w:cs="TH SarabunPSK" w:hint="cs"/>
          <w:sz w:val="32"/>
          <w:szCs w:val="32"/>
          <w:cs/>
        </w:rPr>
        <w:t>ความพึงพอใจของอาจารย์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:rsidR="003370E5" w:rsidRPr="003370E5" w:rsidRDefault="003370E5" w:rsidP="003370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6C5D1C" w:rsidTr="006C5D1C">
        <w:tc>
          <w:tcPr>
            <w:tcW w:w="9900" w:type="dxa"/>
          </w:tcPr>
          <w:p w:rsidR="006C5D1C" w:rsidRPr="00AF5B51" w:rsidRDefault="006C5D1C" w:rsidP="003370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6A70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704C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C5D1C" w:rsidRPr="00DB5705" w:rsidRDefault="006C5D1C" w:rsidP="00DB5705">
            <w:pPr>
              <w:pStyle w:val="a3"/>
              <w:numPr>
                <w:ilvl w:val="0"/>
                <w:numId w:val="30"/>
              </w:numPr>
              <w:spacing w:after="24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อัตราการคงอยู่ของอาจารย์ผู้รับผิดชอบหลักสูตร</w:t>
            </w:r>
            <w:r w:rsidR="00DB5705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เป็น 100 </w:t>
            </w:r>
            <w:r w:rsidR="00DB5705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% </w:t>
            </w:r>
            <w:r w:rsidR="00DB5705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ตลอดปีการศึกษา</w:t>
            </w:r>
            <w:r w:rsidR="00B1480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="00AF5B51" w:rsidRPr="00DB570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ดีขึ้น 3 ปีต่อเนื่อง</w:t>
            </w:r>
          </w:p>
          <w:p w:rsidR="00AF5B51" w:rsidRPr="00D77BB3" w:rsidRDefault="006C5D1C" w:rsidP="00D77BB3">
            <w:pPr>
              <w:pStyle w:val="a3"/>
              <w:numPr>
                <w:ilvl w:val="0"/>
                <w:numId w:val="30"/>
              </w:numPr>
              <w:spacing w:after="24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ผลการประเมินความพึงพอใจของอาจารย์ผู้รับผิดชอบหลักสูตรตามตัวบ่งชี้ 4.1</w:t>
            </w:r>
            <w:r w:rsidR="00AF5B5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AF5B5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เฉลี่ยไม่ต่ำกว่า 3.51 และผลการประเมินดีขึ้น 3 ปีต่อเนื่อง</w:t>
            </w:r>
          </w:p>
          <w:p w:rsidR="00AF5B51" w:rsidRDefault="00AF5B51" w:rsidP="003370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AF5B51" w:rsidRPr="00DD49D5" w:rsidRDefault="00AF5B51" w:rsidP="00AF5B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</w:t>
            </w:r>
            <w:r w:rsidR="003370E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="003370E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สำรวจข้อมูลการคงอยู่อาจารย์ผู้รับผิดชอบ 3 ปีต่อเนื่อง</w:t>
            </w:r>
          </w:p>
          <w:p w:rsidR="00AF5B51" w:rsidRDefault="00AF5B51" w:rsidP="00AF5B51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="003370E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3370E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BF4E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แบบประเมินความพึงพอใจของอาจารย์ผู้รับผิดชอบหลักสูตรตามตัวบ่งชี้ 4.1 </w:t>
            </w:r>
          </w:p>
          <w:p w:rsidR="00BF4E48" w:rsidRDefault="00BF4E48" w:rsidP="00AF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7C22" w:rsidRPr="00AA3B50" w:rsidRDefault="00A27C22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B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27C22" w:rsidRPr="00D93EBD" w:rsidRDefault="00A27C22" w:rsidP="00A27C22">
            <w:pPr>
              <w:pStyle w:val="a3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  <w:gridCol w:w="1648"/>
              <w:gridCol w:w="3172"/>
              <w:gridCol w:w="2409"/>
            </w:tblGrid>
            <w:tr w:rsidR="00A27C22" w:rsidRPr="00F83D80" w:rsidTr="00BA23D8">
              <w:trPr>
                <w:trHeight w:val="1043"/>
                <w:jc w:val="center"/>
              </w:trPr>
              <w:tc>
                <w:tcPr>
                  <w:tcW w:w="1231" w:type="dxa"/>
                  <w:shd w:val="clear" w:color="auto" w:fill="auto"/>
                  <w:vAlign w:val="center"/>
                </w:tcPr>
                <w:p w:rsidR="00A27C22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ปีการศึกษา</w:t>
                  </w:r>
                </w:p>
                <w:p w:rsidR="00BA23D8" w:rsidRDefault="00BA23D8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</w:p>
                <w:p w:rsidR="00BA23D8" w:rsidRDefault="00BA23D8" w:rsidP="00BA23D8">
                  <w:pPr>
                    <w:pStyle w:val="a3"/>
                    <w:ind w:left="0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</w:p>
                <w:p w:rsidR="00BA23D8" w:rsidRPr="009F4D64" w:rsidRDefault="00BA23D8" w:rsidP="00BA23D8">
                  <w:pPr>
                    <w:pStyle w:val="a3"/>
                    <w:ind w:left="0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BA23D8" w:rsidRDefault="00A27C22" w:rsidP="00BA23D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ผู้รับผิดชอบ</w:t>
                  </w: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หลักสูตร</w:t>
                  </w:r>
                  <w:r w:rsidR="00BA23D8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ปีปัจจุบัน</w:t>
                  </w:r>
                </w:p>
                <w:p w:rsidR="00BA23D8" w:rsidRPr="009F4D64" w:rsidRDefault="00BA23D8" w:rsidP="00BA23D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:rsidR="00BA23D8" w:rsidRDefault="00A27C22" w:rsidP="00BA23D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จำนวนอาจารย์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ผู้รับผิดชอบ</w:t>
                  </w: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หลักสูตรของปีการศึกษาที่ผ่านมาและ</w:t>
                  </w:r>
                </w:p>
                <w:p w:rsidR="00BA23D8" w:rsidRDefault="00A27C22" w:rsidP="00BA23D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ปี</w:t>
                  </w:r>
                  <w:r w:rsidR="00BA23D8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ปัจจุบัน</w:t>
                  </w: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ยังคงเป็</w:t>
                  </w:r>
                  <w:r w:rsidR="00E86CE2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นอยู่</w:t>
                  </w:r>
                </w:p>
                <w:p w:rsidR="00BA23D8" w:rsidRPr="009F4D64" w:rsidRDefault="00BA23D8" w:rsidP="00BA23D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A27C22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ร้อยละ</w:t>
                  </w: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อัตราการคงอยู่ของอาจารย์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ผู้รับผิดชอบ</w:t>
                  </w:r>
                  <w:r w:rsidRPr="009F4D64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หลักสูตร</w:t>
                  </w:r>
                </w:p>
                <w:p w:rsidR="00BA23D8" w:rsidRDefault="00BA23D8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</w:p>
                <w:p w:rsidR="00BA23D8" w:rsidRPr="009F4D64" w:rsidRDefault="00BA23D8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</w:p>
              </w:tc>
            </w:tr>
            <w:tr w:rsidR="00A27C22" w:rsidRPr="00F83D80" w:rsidTr="00BA23D8">
              <w:trPr>
                <w:jc w:val="center"/>
              </w:trPr>
              <w:tc>
                <w:tcPr>
                  <w:tcW w:w="1231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61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7C22" w:rsidRPr="00F83D80" w:rsidTr="00BA23D8">
              <w:trPr>
                <w:jc w:val="center"/>
              </w:trPr>
              <w:tc>
                <w:tcPr>
                  <w:tcW w:w="1231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3D80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62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7C22" w:rsidRPr="00F83D80" w:rsidTr="00BA23D8">
              <w:trPr>
                <w:jc w:val="center"/>
              </w:trPr>
              <w:tc>
                <w:tcPr>
                  <w:tcW w:w="1231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63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7C22" w:rsidRPr="00F83D80" w:rsidTr="00BA23D8">
              <w:trPr>
                <w:jc w:val="center"/>
              </w:trPr>
              <w:tc>
                <w:tcPr>
                  <w:tcW w:w="1231" w:type="dxa"/>
                  <w:shd w:val="clear" w:color="auto" w:fill="auto"/>
                </w:tcPr>
                <w:p w:rsidR="00A27C22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27C22" w:rsidRPr="00F83D80" w:rsidRDefault="00A27C22" w:rsidP="00A27C22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149A3" w:rsidRDefault="00A149A3" w:rsidP="00D93EB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ผลที่เกิดขึ้น</w:t>
            </w:r>
            <w:r w:rsid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</w:t>
            </w:r>
          </w:p>
          <w:p w:rsidR="00D93EBD" w:rsidRPr="00A33152" w:rsidRDefault="00A149A3" w:rsidP="00D93EB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</w:t>
            </w:r>
            <w:r w:rsidR="00D93EBD" w:rsidRPr="00A3315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จำนวนอาจารย์ผู้รับผิดชอบหลักสูตรของปีการศึกษาที่ผ่านมาและยังคงเป็นอาจารย์ผู้รับผิดชอบหลักสูตร</w:t>
            </w:r>
            <w:r w:rsidR="00A25486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ปีต่อ</w:t>
            </w:r>
            <w:r w:rsidR="009B5456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มา</w:t>
            </w:r>
            <w:r w:rsidR="00221609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คิดเป็นอัตราร้อยละที่ดีขึ้น/ไม่ดีขึ้น พิจารณา 3 ปีต่อเนื่อง</w:t>
            </w:r>
            <w:r w:rsidR="00A33152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="00221609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ข้อมูลตามตารางดังนี้ ...........................................</w:t>
            </w:r>
          </w:p>
          <w:p w:rsidR="00A27C22" w:rsidRDefault="00221609" w:rsidP="00A27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แสดงเหตุผล.....................................................................................................................................................................</w:t>
            </w:r>
          </w:p>
          <w:p w:rsidR="002A653B" w:rsidRDefault="00A27C22" w:rsidP="00A27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A653B" w:rsidRDefault="002A653B" w:rsidP="00A27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3152" w:rsidRDefault="00A33152" w:rsidP="00A27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C22" w:rsidRPr="00D93EBD" w:rsidRDefault="00A27C22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D93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ความพึงพอใจของอาจารย์</w:t>
            </w:r>
            <w:r w:rsidRPr="00D93EB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</w:t>
            </w:r>
          </w:p>
          <w:tbl>
            <w:tblPr>
              <w:tblStyle w:val="a4"/>
              <w:tblW w:w="0" w:type="auto"/>
              <w:tblInd w:w="602" w:type="dxa"/>
              <w:tblLook w:val="04A0" w:firstRow="1" w:lastRow="0" w:firstColumn="1" w:lastColumn="0" w:noHBand="0" w:noVBand="1"/>
            </w:tblPr>
            <w:tblGrid>
              <w:gridCol w:w="4500"/>
              <w:gridCol w:w="1440"/>
              <w:gridCol w:w="1233"/>
              <w:gridCol w:w="1287"/>
            </w:tblGrid>
            <w:tr w:rsidR="00A27C22" w:rsidTr="00D90CD2">
              <w:tc>
                <w:tcPr>
                  <w:tcW w:w="4500" w:type="dxa"/>
                </w:tcPr>
                <w:p w:rsidR="00A27C22" w:rsidRPr="00BD6B00" w:rsidRDefault="00A27C22" w:rsidP="00A27C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รายการประเมินตามประเด็น 4.1</w:t>
                  </w:r>
                </w:p>
              </w:tc>
              <w:tc>
                <w:tcPr>
                  <w:tcW w:w="1440" w:type="dxa"/>
                </w:tcPr>
                <w:p w:rsidR="00A27C22" w:rsidRPr="00BD6B00" w:rsidRDefault="00A27C22" w:rsidP="00A27C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กศ.</w:t>
                  </w: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233" w:type="dxa"/>
                </w:tcPr>
                <w:p w:rsidR="00A27C22" w:rsidRPr="00BD6B00" w:rsidRDefault="00A27C22" w:rsidP="00A27C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ศ.</w:t>
                  </w: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A27C22" w:rsidRPr="00BD6B00" w:rsidRDefault="00A27C22" w:rsidP="00A27C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ศ.</w:t>
                  </w:r>
                  <w:r w:rsidRPr="00BD6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084AC0" w:rsidTr="00A25486">
              <w:tc>
                <w:tcPr>
                  <w:tcW w:w="8460" w:type="dxa"/>
                  <w:gridSpan w:val="4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การรับและแต่งตั้งอาจารย์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A25486">
              <w:tc>
                <w:tcPr>
                  <w:tcW w:w="8460" w:type="dxa"/>
                  <w:gridSpan w:val="4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การบริหารอาจารย์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A25486">
              <w:tc>
                <w:tcPr>
                  <w:tcW w:w="8460" w:type="dxa"/>
                  <w:gridSpan w:val="4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การส่งเสริมและพัฒนาอาจารย์</w:t>
                  </w: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84AC0" w:rsidTr="00D90CD2">
              <w:tc>
                <w:tcPr>
                  <w:tcW w:w="4500" w:type="dxa"/>
                </w:tcPr>
                <w:p w:rsidR="00084AC0" w:rsidRDefault="00084AC0" w:rsidP="00A27C22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440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084AC0" w:rsidRDefault="00084AC0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27C22" w:rsidTr="00D90CD2">
              <w:tc>
                <w:tcPr>
                  <w:tcW w:w="4500" w:type="dxa"/>
                </w:tcPr>
                <w:p w:rsidR="00A27C22" w:rsidRDefault="00A27C22" w:rsidP="00A27C22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ค่าเฉลี่ยรวม</w:t>
                  </w:r>
                </w:p>
              </w:tc>
              <w:tc>
                <w:tcPr>
                  <w:tcW w:w="1440" w:type="dxa"/>
                </w:tcPr>
                <w:p w:rsidR="00A27C22" w:rsidRDefault="00A27C22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A27C22" w:rsidRDefault="00A27C22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7" w:type="dxa"/>
                </w:tcPr>
                <w:p w:rsidR="00A27C22" w:rsidRDefault="00A27C22" w:rsidP="00A27C2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A149A3" w:rsidRDefault="00A33152" w:rsidP="00D93EB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ผลที่เกิด</w:t>
            </w:r>
            <w:r w:rsidR="00A149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ขึ้น </w:t>
            </w:r>
          </w:p>
          <w:p w:rsidR="00D93EBD" w:rsidRPr="00A33152" w:rsidRDefault="00A149A3" w:rsidP="00D93EB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</w:t>
            </w:r>
            <w:r w:rsidR="00D93EBD" w:rsidRPr="00A3315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ความพึงพอใจของอาจารย์ผู้รับผิดชอบหลักสูตรมีค่าเฉลี่ยเมื่อเทียบกับปีการศึกษาที่ผ่านมา 3 ปีการศึกษามีอัตราค่าเฉลี่ย</w:t>
            </w:r>
            <w:r w:rsidR="00221609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ดีขึ้น/ไม่ดีขึ้น </w:t>
            </w:r>
            <w:r w:rsidR="00D93EBD" w:rsidRPr="00A3315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..................</w:t>
            </w:r>
            <w:r w:rsidR="00221609" w:rsidRPr="00A3315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...............................เหตุผล..................................................................</w:t>
            </w:r>
          </w:p>
          <w:p w:rsidR="00D93EBD" w:rsidRPr="00A33152" w:rsidRDefault="00D93EBD" w:rsidP="00A27C22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A27C22" w:rsidRPr="003A3B17" w:rsidRDefault="00A27C22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A3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27C22" w:rsidRPr="00412AEB" w:rsidRDefault="00412AEB" w:rsidP="00412AEB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91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ตามเป้าหมาย</w:t>
            </w:r>
          </w:p>
          <w:p w:rsidR="00A27C22" w:rsidRPr="00DD49D5" w:rsidRDefault="00A27C22" w:rsidP="00A27C22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A27C22" w:rsidRPr="00A27C22" w:rsidRDefault="00A27C22" w:rsidP="00A27C22">
            <w:pPr>
              <w:pStyle w:val="a3"/>
              <w:numPr>
                <w:ilvl w:val="0"/>
                <w:numId w:val="37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27C2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อัตราการคงอยู่ของอาจารย์ผู้รับผิดชอบหลักสูตร</w:t>
            </w:r>
            <w:r w:rsidR="00934DC0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เป็น 100 </w:t>
            </w:r>
            <w:r w:rsidR="00934DC0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% </w:t>
            </w:r>
            <w:r w:rsidR="00934DC0" w:rsidRPr="00DB570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ตลอดปีการศึกษา</w:t>
            </w:r>
            <w:r w:rsidR="00934DC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A27C2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ดีขึ้น 3 ปีต่อเนื่อง </w:t>
            </w:r>
          </w:p>
          <w:p w:rsidR="00A27C22" w:rsidRPr="00BF4E48" w:rsidRDefault="00A27C22" w:rsidP="00A27C22">
            <w:pPr>
              <w:pStyle w:val="a3"/>
              <w:numPr>
                <w:ilvl w:val="0"/>
                <w:numId w:val="37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ผลการประเมินความพึงพอใจของอาจารย์ผู้รับผิดชอบหลักสูตรไม่ต่ำกว่า 3.51 และผลการประเมินดีขึ้น 3 ปีต่อเนื่อง</w:t>
            </w:r>
          </w:p>
          <w:p w:rsidR="00A27C22" w:rsidRPr="00DD49D5" w:rsidRDefault="00A27C22" w:rsidP="00A27C22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5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A27C22" w:rsidRPr="00A27C22" w:rsidRDefault="00A27C22" w:rsidP="00A27C22">
            <w:pPr>
              <w:pStyle w:val="a3"/>
              <w:numPr>
                <w:ilvl w:val="0"/>
                <w:numId w:val="38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27C2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อัตราการคงอยู่ของอาจารย์ผู้รับผิดชอบหลักสูตรไม่ดีขึ้น 3 ปีต่อเนื่อง </w:t>
            </w:r>
          </w:p>
          <w:p w:rsidR="00A27C22" w:rsidRPr="00A27C22" w:rsidRDefault="00A27C22" w:rsidP="00A27C22">
            <w:pPr>
              <w:pStyle w:val="a3"/>
              <w:numPr>
                <w:ilvl w:val="0"/>
                <w:numId w:val="38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F4E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ผลการประเมินความพึงพอใจของอาจารย์ผู้รับผิดชอบหลักสูตรต่ำกว่า 3.51 และผลการประเมิน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BF4E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ดีขึ้น 3 ปีต่อเนื่อง</w:t>
            </w:r>
          </w:p>
          <w:p w:rsidR="00170CB3" w:rsidRDefault="00170CB3" w:rsidP="00170CB3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bookmarkStart w:id="0" w:name="_GoBack"/>
            <w:bookmarkEnd w:id="0"/>
          </w:p>
          <w:p w:rsidR="00A27C22" w:rsidRDefault="00170CB3" w:rsidP="00170CB3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 xml:space="preserve">      2.  </w:t>
            </w:r>
            <w:r w:rsidR="00A27C22" w:rsidRPr="00170C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มีข้อคิดเห็นเพื่อการพัฒนาประเด็นตัวบ่งชี้ให้ดีขึ้นอย่างต่อเนื่อง</w:t>
            </w:r>
            <w:r w:rsidRPr="00170CB3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</w:t>
            </w:r>
            <w:r w:rsidR="00A27C22" w:rsidRP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A27C22" w:rsidRPr="00170CB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</w:t>
            </w:r>
            <w:r w:rsidR="00A27C22" w:rsidRP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</w:t>
            </w:r>
          </w:p>
          <w:p w:rsidR="00170CB3" w:rsidRPr="00170CB3" w:rsidRDefault="00170CB3" w:rsidP="00170CB3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lang w:eastAsia="en-US"/>
              </w:rPr>
            </w:pPr>
          </w:p>
          <w:p w:rsidR="00A27C22" w:rsidRPr="00170CB3" w:rsidRDefault="00170CB3" w:rsidP="00170CB3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</w:t>
            </w:r>
            <w:r w:rsidRPr="00170C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3. </w:t>
            </w:r>
            <w:r w:rsidR="00A27C22" w:rsidRPr="00170C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มีหลักฐานที่แสดงความโดดเด่นเทียบเคียงได้กับหลักสูตรในสถาบันอื่นในกลุ่มเดียวกัน</w:t>
            </w:r>
            <w:r w:rsidRPr="00170CB3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A27C22" w:rsidRPr="00170CB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คือ........................</w:t>
            </w:r>
          </w:p>
          <w:p w:rsidR="004915E1" w:rsidRDefault="004915E1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7C22" w:rsidRPr="00356417" w:rsidRDefault="004915E1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A27C22" w:rsidRPr="0035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A27C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1276"/>
              <w:gridCol w:w="2126"/>
            </w:tblGrid>
            <w:tr w:rsidR="00A27C22" w:rsidRPr="00571213" w:rsidTr="00A25486">
              <w:trPr>
                <w:trHeight w:val="545"/>
              </w:trPr>
              <w:tc>
                <w:tcPr>
                  <w:tcW w:w="5778" w:type="dxa"/>
                  <w:shd w:val="clear" w:color="auto" w:fill="FDE9D9"/>
                  <w:vAlign w:val="center"/>
                </w:tcPr>
                <w:p w:rsidR="00A27C22" w:rsidRPr="00BD6B00" w:rsidRDefault="00A27C22" w:rsidP="00A27C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 ผลที่เกิดกับอาจารย์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1276" w:type="dxa"/>
                  <w:shd w:val="clear" w:color="auto" w:fill="FDE9D9"/>
                  <w:vAlign w:val="center"/>
                </w:tcPr>
                <w:p w:rsidR="00A27C22" w:rsidRPr="0081138C" w:rsidRDefault="00A27C22" w:rsidP="00A27C22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2126" w:type="dxa"/>
                  <w:shd w:val="clear" w:color="auto" w:fill="FDE9D9"/>
                  <w:vAlign w:val="center"/>
                </w:tcPr>
                <w:p w:rsidR="00A27C22" w:rsidRPr="0081138C" w:rsidRDefault="00A27C22" w:rsidP="00A27C22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A27C22" w:rsidRPr="00646EA9" w:rsidTr="00A25486">
              <w:trPr>
                <w:trHeight w:val="450"/>
              </w:trPr>
              <w:tc>
                <w:tcPr>
                  <w:tcW w:w="5778" w:type="dxa"/>
                </w:tcPr>
                <w:p w:rsidR="00A27C22" w:rsidRPr="00BD6B00" w:rsidRDefault="00A27C22" w:rsidP="00A27C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BD6B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การคงอยู่ของอาจารย์</w:t>
                  </w:r>
                </w:p>
              </w:tc>
              <w:tc>
                <w:tcPr>
                  <w:tcW w:w="1276" w:type="dxa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27C22" w:rsidRPr="00646EA9" w:rsidTr="00A25486">
              <w:trPr>
                <w:trHeight w:val="349"/>
              </w:trPr>
              <w:tc>
                <w:tcPr>
                  <w:tcW w:w="5778" w:type="dxa"/>
                </w:tcPr>
                <w:p w:rsidR="00A27C22" w:rsidRPr="00646EA9" w:rsidRDefault="00A27C22" w:rsidP="00A27C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BD6B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ความพึงพอใจของอาจารย์ผู้รับผิดชอบหลักสูตร</w:t>
                  </w:r>
                </w:p>
              </w:tc>
              <w:tc>
                <w:tcPr>
                  <w:tcW w:w="1276" w:type="dxa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27C22" w:rsidRPr="00646EA9" w:rsidTr="00A25486">
              <w:trPr>
                <w:trHeight w:val="50"/>
              </w:trPr>
              <w:tc>
                <w:tcPr>
                  <w:tcW w:w="5778" w:type="dxa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4.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 ผลที่เกิดกับอาจารย์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3402" w:type="dxa"/>
                  <w:gridSpan w:val="2"/>
                </w:tcPr>
                <w:p w:rsidR="00A27C22" w:rsidRPr="00646EA9" w:rsidRDefault="00A27C22" w:rsidP="00A27C22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27C22" w:rsidRPr="00A27C22" w:rsidRDefault="00A27C22" w:rsidP="00A27C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6417" w:rsidRPr="00630F57" w:rsidRDefault="00356417" w:rsidP="00356417">
            <w:pPr>
              <w:rPr>
                <w:rStyle w:val="a5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C:\\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เกณฑ์การประเมิน2557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คู่มือ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ตัวอย่างการขียนรายงานระดับหลักสูตร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ภาวะการมีงานทำของบัณฑิตภายในเวลา 1 ปี.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doc"</w:instrText>
            </w: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356417">
              <w:rPr>
                <w:rStyle w:val="a5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การวิเคราะห์ผล</w:t>
            </w:r>
            <w:r w:rsidRPr="00356417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การ</w:t>
            </w:r>
            <w:r w:rsidR="003370E5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ประเมิน</w:t>
            </w:r>
            <w:r w:rsidRPr="00356417">
              <w:rPr>
                <w:rStyle w:val="a5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56417" w:rsidRPr="00C25118" w:rsidRDefault="00356417" w:rsidP="0035641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จุดแ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ข็</w:t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ง </w:t>
            </w:r>
            <w:r w:rsidRPr="00BF1B9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Pr="0035641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ทุกคนเป็นอาจารย์ที่อยู่ใน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อ.2 ตลอดเวลาที่หลักสูตรนี้เปิดสอน </w:t>
            </w:r>
          </w:p>
          <w:p w:rsidR="006C5D1C" w:rsidRPr="00021F19" w:rsidRDefault="00356417" w:rsidP="00021F1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F1B9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BF1B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สูตรควรปรับปรุงประเด็นคำถามแบบประเมินความพึงพอใจให้มีความทันสมัย</w:t>
            </w:r>
            <w:r w:rsidR="001A3D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และสอดคล้องกับประเด็นตัวบ่งชี้</w:t>
            </w:r>
          </w:p>
        </w:tc>
      </w:tr>
    </w:tbl>
    <w:p w:rsidR="001132F8" w:rsidRDefault="001132F8" w:rsidP="006C5D1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6C5D1C" w:rsidRPr="0071405D" w:rsidRDefault="006C5D1C" w:rsidP="006C5D1C">
      <w:pPr>
        <w:pStyle w:val="Default"/>
        <w:rPr>
          <w:rFonts w:ascii="TH SarabunPSK" w:hAnsi="TH SarabunPSK" w:cs="TH SarabunPSK"/>
          <w:b/>
          <w:bCs/>
        </w:rPr>
      </w:pPr>
      <w:r w:rsidRPr="003370E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370E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4915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15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A230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อาจารย์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651"/>
      </w:tblGrid>
      <w:tr w:rsidR="00814D10" w:rsidRPr="00646EA9" w:rsidTr="00814D10">
        <w:trPr>
          <w:trHeight w:val="323"/>
        </w:trPr>
        <w:tc>
          <w:tcPr>
            <w:tcW w:w="7465" w:type="dxa"/>
            <w:shd w:val="clear" w:color="auto" w:fill="FDE9D9"/>
          </w:tcPr>
          <w:p w:rsidR="00814D10" w:rsidRPr="00646EA9" w:rsidRDefault="00814D10" w:rsidP="00A2548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51" w:type="dxa"/>
            <w:shd w:val="clear" w:color="auto" w:fill="FDE9D9"/>
          </w:tcPr>
          <w:p w:rsidR="00814D10" w:rsidRPr="00646EA9" w:rsidRDefault="00814D10" w:rsidP="00A2548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46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814D10" w:rsidRPr="00646EA9" w:rsidTr="00814D10">
        <w:trPr>
          <w:trHeight w:val="450"/>
        </w:trPr>
        <w:tc>
          <w:tcPr>
            <w:tcW w:w="7465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2651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D10" w:rsidRPr="00646EA9" w:rsidTr="00814D10">
        <w:trPr>
          <w:trHeight w:val="476"/>
        </w:trPr>
        <w:tc>
          <w:tcPr>
            <w:tcW w:w="7465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4.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2 คุณภาพอาจารย์</w:t>
            </w:r>
          </w:p>
        </w:tc>
        <w:tc>
          <w:tcPr>
            <w:tcW w:w="2651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D10" w:rsidRPr="00646EA9" w:rsidTr="00814D10">
        <w:trPr>
          <w:trHeight w:val="431"/>
        </w:trPr>
        <w:tc>
          <w:tcPr>
            <w:tcW w:w="7465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4.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3 ผลที่เกิดกับอาจารย์</w:t>
            </w:r>
          </w:p>
        </w:tc>
        <w:tc>
          <w:tcPr>
            <w:tcW w:w="2651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D10" w:rsidRPr="00646EA9" w:rsidTr="00814D10">
        <w:trPr>
          <w:trHeight w:val="349"/>
        </w:trPr>
        <w:tc>
          <w:tcPr>
            <w:tcW w:w="7465" w:type="dxa"/>
          </w:tcPr>
          <w:p w:rsidR="00814D10" w:rsidRPr="00646EA9" w:rsidRDefault="00814D10" w:rsidP="00A2548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651" w:type="dxa"/>
          </w:tcPr>
          <w:p w:rsidR="00814D10" w:rsidRPr="00646EA9" w:rsidRDefault="00814D10" w:rsidP="00A254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5D1C" w:rsidRDefault="006C5D1C" w:rsidP="006C5D1C">
      <w:pPr>
        <w:rPr>
          <w:cs/>
        </w:rPr>
      </w:pPr>
    </w:p>
    <w:p w:rsidR="00267CF7" w:rsidRPr="008118FD" w:rsidRDefault="00267CF7" w:rsidP="00267CF7">
      <w:pPr>
        <w:ind w:left="357"/>
        <w:jc w:val="both"/>
        <w:rPr>
          <w:rFonts w:ascii="TH SarabunPSK" w:hAnsi="TH SarabunPSK" w:cs="TH SarabunPSK"/>
          <w:sz w:val="30"/>
          <w:szCs w:val="30"/>
        </w:rPr>
      </w:pPr>
    </w:p>
    <w:p w:rsidR="00267CF7" w:rsidRDefault="00FC1A72" w:rsidP="00267CF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sectPr w:rsidR="0026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46" w:rsidRDefault="00E95346" w:rsidP="00036721">
      <w:r>
        <w:separator/>
      </w:r>
    </w:p>
  </w:endnote>
  <w:endnote w:type="continuationSeparator" w:id="0">
    <w:p w:rsidR="00E95346" w:rsidRDefault="00E95346" w:rsidP="000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46" w:rsidRDefault="00E953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46" w:rsidRDefault="00E953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46" w:rsidRDefault="00E953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46" w:rsidRDefault="00E95346" w:rsidP="00036721">
      <w:r>
        <w:separator/>
      </w:r>
    </w:p>
  </w:footnote>
  <w:footnote w:type="continuationSeparator" w:id="0">
    <w:p w:rsidR="00E95346" w:rsidRDefault="00E95346" w:rsidP="000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46" w:rsidRDefault="00E953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990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346" w:rsidRDefault="00E953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346" w:rsidRDefault="00E953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46" w:rsidRDefault="00E95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63"/>
    <w:multiLevelType w:val="hybridMultilevel"/>
    <w:tmpl w:val="3964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460"/>
    <w:multiLevelType w:val="hybridMultilevel"/>
    <w:tmpl w:val="55F4D75E"/>
    <w:lvl w:ilvl="0" w:tplc="E690E42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41A"/>
    <w:multiLevelType w:val="hybridMultilevel"/>
    <w:tmpl w:val="B082F438"/>
    <w:lvl w:ilvl="0" w:tplc="0BF2B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D4EB3"/>
    <w:multiLevelType w:val="hybridMultilevel"/>
    <w:tmpl w:val="DC8A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5F2"/>
    <w:multiLevelType w:val="hybridMultilevel"/>
    <w:tmpl w:val="F3409830"/>
    <w:lvl w:ilvl="0" w:tplc="EABCBA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0C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C0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4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B2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4D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7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62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6D9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9C33F2E"/>
    <w:multiLevelType w:val="hybridMultilevel"/>
    <w:tmpl w:val="6C8CC788"/>
    <w:lvl w:ilvl="0" w:tplc="2CB8FCEC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37A"/>
    <w:multiLevelType w:val="hybridMultilevel"/>
    <w:tmpl w:val="EB34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6564"/>
    <w:multiLevelType w:val="hybridMultilevel"/>
    <w:tmpl w:val="B5AE6CBC"/>
    <w:lvl w:ilvl="0" w:tplc="90A8EC1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90107"/>
    <w:multiLevelType w:val="hybridMultilevel"/>
    <w:tmpl w:val="7AE2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3F33"/>
    <w:multiLevelType w:val="hybridMultilevel"/>
    <w:tmpl w:val="89CA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B57DF"/>
    <w:multiLevelType w:val="hybridMultilevel"/>
    <w:tmpl w:val="DDE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A21"/>
    <w:multiLevelType w:val="hybridMultilevel"/>
    <w:tmpl w:val="01349FE2"/>
    <w:lvl w:ilvl="0" w:tplc="32CE62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941E3"/>
    <w:multiLevelType w:val="hybridMultilevel"/>
    <w:tmpl w:val="0B1684CC"/>
    <w:lvl w:ilvl="0" w:tplc="15B8B4E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A1C8B"/>
    <w:multiLevelType w:val="hybridMultilevel"/>
    <w:tmpl w:val="13E8F6AC"/>
    <w:lvl w:ilvl="0" w:tplc="DCC0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771D4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4BA3628"/>
    <w:multiLevelType w:val="hybridMultilevel"/>
    <w:tmpl w:val="5B1CBC44"/>
    <w:lvl w:ilvl="0" w:tplc="CABC469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BC8"/>
    <w:multiLevelType w:val="hybridMultilevel"/>
    <w:tmpl w:val="0B1684CC"/>
    <w:lvl w:ilvl="0" w:tplc="15B8B4E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A7613"/>
    <w:multiLevelType w:val="hybridMultilevel"/>
    <w:tmpl w:val="B52E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E39AF"/>
    <w:multiLevelType w:val="hybridMultilevel"/>
    <w:tmpl w:val="1B4C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33D32"/>
    <w:multiLevelType w:val="hybridMultilevel"/>
    <w:tmpl w:val="001A4DC0"/>
    <w:lvl w:ilvl="0" w:tplc="FC609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173EA"/>
    <w:multiLevelType w:val="hybridMultilevel"/>
    <w:tmpl w:val="FA8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21BE"/>
    <w:multiLevelType w:val="hybridMultilevel"/>
    <w:tmpl w:val="ADB6CA32"/>
    <w:lvl w:ilvl="0" w:tplc="61E85A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3F2C35C6"/>
    <w:multiLevelType w:val="hybridMultilevel"/>
    <w:tmpl w:val="34E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636D8"/>
    <w:multiLevelType w:val="hybridMultilevel"/>
    <w:tmpl w:val="B70C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867"/>
    <w:multiLevelType w:val="hybridMultilevel"/>
    <w:tmpl w:val="25CA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03EEA"/>
    <w:multiLevelType w:val="hybridMultilevel"/>
    <w:tmpl w:val="65E8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015E"/>
    <w:multiLevelType w:val="hybridMultilevel"/>
    <w:tmpl w:val="B69E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6A45"/>
    <w:multiLevelType w:val="hybridMultilevel"/>
    <w:tmpl w:val="678252A8"/>
    <w:lvl w:ilvl="0" w:tplc="FE3604C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657FC"/>
    <w:multiLevelType w:val="hybridMultilevel"/>
    <w:tmpl w:val="7E18C81A"/>
    <w:lvl w:ilvl="0" w:tplc="1A84B11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725E1"/>
    <w:multiLevelType w:val="hybridMultilevel"/>
    <w:tmpl w:val="1AF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C2C98"/>
    <w:multiLevelType w:val="hybridMultilevel"/>
    <w:tmpl w:val="B38A21A0"/>
    <w:lvl w:ilvl="0" w:tplc="ED62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6369C1"/>
    <w:multiLevelType w:val="hybridMultilevel"/>
    <w:tmpl w:val="12DA99E2"/>
    <w:lvl w:ilvl="0" w:tplc="229E78AE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A244E"/>
    <w:multiLevelType w:val="hybridMultilevel"/>
    <w:tmpl w:val="07F0C7C0"/>
    <w:lvl w:ilvl="0" w:tplc="86C4B106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804B6"/>
    <w:multiLevelType w:val="hybridMultilevel"/>
    <w:tmpl w:val="81B46560"/>
    <w:lvl w:ilvl="0" w:tplc="2D301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067F5"/>
    <w:multiLevelType w:val="hybridMultilevel"/>
    <w:tmpl w:val="175A213A"/>
    <w:lvl w:ilvl="0" w:tplc="D574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6623B"/>
    <w:multiLevelType w:val="hybridMultilevel"/>
    <w:tmpl w:val="0B1684CC"/>
    <w:lvl w:ilvl="0" w:tplc="15B8B4E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F3A5E"/>
    <w:multiLevelType w:val="hybridMultilevel"/>
    <w:tmpl w:val="819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35C7C"/>
    <w:multiLevelType w:val="hybridMultilevel"/>
    <w:tmpl w:val="7706A140"/>
    <w:lvl w:ilvl="0" w:tplc="9874165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A0F"/>
    <w:multiLevelType w:val="hybridMultilevel"/>
    <w:tmpl w:val="BE40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341"/>
    <w:multiLevelType w:val="hybridMultilevel"/>
    <w:tmpl w:val="34E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53B32"/>
    <w:multiLevelType w:val="multilevel"/>
    <w:tmpl w:val="6DCA468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Calibri" w:hint="default"/>
      </w:rPr>
    </w:lvl>
  </w:abstractNum>
  <w:abstractNum w:abstractNumId="41" w15:restartNumberingAfterBreak="0">
    <w:nsid w:val="76CD79CF"/>
    <w:multiLevelType w:val="hybridMultilevel"/>
    <w:tmpl w:val="965008F6"/>
    <w:lvl w:ilvl="0" w:tplc="40B84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866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0B3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855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6C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284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B5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44D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483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95F7C15"/>
    <w:multiLevelType w:val="hybridMultilevel"/>
    <w:tmpl w:val="2ABE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4903"/>
    <w:multiLevelType w:val="hybridMultilevel"/>
    <w:tmpl w:val="C71AB038"/>
    <w:lvl w:ilvl="0" w:tplc="9C8A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5E1084"/>
    <w:multiLevelType w:val="hybridMultilevel"/>
    <w:tmpl w:val="F482CA7A"/>
    <w:lvl w:ilvl="0" w:tplc="20FE1C8E">
      <w:start w:val="1"/>
      <w:numFmt w:val="decimal"/>
      <w:lvlText w:val="%1)"/>
      <w:lvlJc w:val="left"/>
      <w:pPr>
        <w:ind w:left="1080" w:hanging="360"/>
      </w:pPr>
      <w:rPr>
        <w:rFonts w:ascii="EucrosiaUPC" w:hAnsi="EucrosiaUPC" w:cs="Eucros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3D2C59"/>
    <w:multiLevelType w:val="hybridMultilevel"/>
    <w:tmpl w:val="DE982A3C"/>
    <w:lvl w:ilvl="0" w:tplc="32B6BB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10"/>
  </w:num>
  <w:num w:numId="5">
    <w:abstractNumId w:val="3"/>
  </w:num>
  <w:num w:numId="6">
    <w:abstractNumId w:val="38"/>
  </w:num>
  <w:num w:numId="7">
    <w:abstractNumId w:val="1"/>
  </w:num>
  <w:num w:numId="8">
    <w:abstractNumId w:val="12"/>
  </w:num>
  <w:num w:numId="9">
    <w:abstractNumId w:val="26"/>
  </w:num>
  <w:num w:numId="10">
    <w:abstractNumId w:val="42"/>
  </w:num>
  <w:num w:numId="11">
    <w:abstractNumId w:val="16"/>
  </w:num>
  <w:num w:numId="12">
    <w:abstractNumId w:val="35"/>
  </w:num>
  <w:num w:numId="13">
    <w:abstractNumId w:val="37"/>
  </w:num>
  <w:num w:numId="14">
    <w:abstractNumId w:val="4"/>
  </w:num>
  <w:num w:numId="15">
    <w:abstractNumId w:val="41"/>
  </w:num>
  <w:num w:numId="16">
    <w:abstractNumId w:val="18"/>
  </w:num>
  <w:num w:numId="17">
    <w:abstractNumId w:val="36"/>
  </w:num>
  <w:num w:numId="18">
    <w:abstractNumId w:val="14"/>
  </w:num>
  <w:num w:numId="19">
    <w:abstractNumId w:val="28"/>
  </w:num>
  <w:num w:numId="20">
    <w:abstractNumId w:val="17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3"/>
  </w:num>
  <w:num w:numId="26">
    <w:abstractNumId w:val="9"/>
  </w:num>
  <w:num w:numId="27">
    <w:abstractNumId w:val="34"/>
  </w:num>
  <w:num w:numId="28">
    <w:abstractNumId w:val="25"/>
  </w:num>
  <w:num w:numId="29">
    <w:abstractNumId w:val="23"/>
  </w:num>
  <w:num w:numId="30">
    <w:abstractNumId w:val="13"/>
  </w:num>
  <w:num w:numId="31">
    <w:abstractNumId w:val="15"/>
  </w:num>
  <w:num w:numId="32">
    <w:abstractNumId w:val="27"/>
  </w:num>
  <w:num w:numId="33">
    <w:abstractNumId w:val="8"/>
  </w:num>
  <w:num w:numId="34">
    <w:abstractNumId w:val="30"/>
  </w:num>
  <w:num w:numId="35">
    <w:abstractNumId w:val="6"/>
  </w:num>
  <w:num w:numId="36">
    <w:abstractNumId w:val="43"/>
  </w:num>
  <w:num w:numId="37">
    <w:abstractNumId w:val="31"/>
  </w:num>
  <w:num w:numId="38">
    <w:abstractNumId w:val="32"/>
  </w:num>
  <w:num w:numId="39">
    <w:abstractNumId w:val="21"/>
  </w:num>
  <w:num w:numId="40">
    <w:abstractNumId w:val="19"/>
  </w:num>
  <w:num w:numId="41">
    <w:abstractNumId w:val="2"/>
  </w:num>
  <w:num w:numId="42">
    <w:abstractNumId w:val="11"/>
  </w:num>
  <w:num w:numId="43">
    <w:abstractNumId w:val="44"/>
  </w:num>
  <w:num w:numId="44">
    <w:abstractNumId w:val="39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7"/>
    <w:rsid w:val="00003EC3"/>
    <w:rsid w:val="0001217D"/>
    <w:rsid w:val="00021F19"/>
    <w:rsid w:val="00032C05"/>
    <w:rsid w:val="00036721"/>
    <w:rsid w:val="00084AC0"/>
    <w:rsid w:val="0009042F"/>
    <w:rsid w:val="000B5D68"/>
    <w:rsid w:val="000E55D2"/>
    <w:rsid w:val="00101DF3"/>
    <w:rsid w:val="00103512"/>
    <w:rsid w:val="001132F8"/>
    <w:rsid w:val="00120516"/>
    <w:rsid w:val="00135B52"/>
    <w:rsid w:val="00150D59"/>
    <w:rsid w:val="001640B7"/>
    <w:rsid w:val="00170CB3"/>
    <w:rsid w:val="0018246E"/>
    <w:rsid w:val="001931AA"/>
    <w:rsid w:val="00195CB0"/>
    <w:rsid w:val="001A1A4D"/>
    <w:rsid w:val="001A3D89"/>
    <w:rsid w:val="001B05B6"/>
    <w:rsid w:val="001B644D"/>
    <w:rsid w:val="001D2518"/>
    <w:rsid w:val="001D5929"/>
    <w:rsid w:val="00214336"/>
    <w:rsid w:val="00221609"/>
    <w:rsid w:val="002279E2"/>
    <w:rsid w:val="00244C89"/>
    <w:rsid w:val="00244E26"/>
    <w:rsid w:val="0025576B"/>
    <w:rsid w:val="00267CF7"/>
    <w:rsid w:val="00272483"/>
    <w:rsid w:val="0028741F"/>
    <w:rsid w:val="002A653B"/>
    <w:rsid w:val="002B5EA5"/>
    <w:rsid w:val="002D23DD"/>
    <w:rsid w:val="003130F5"/>
    <w:rsid w:val="0032579B"/>
    <w:rsid w:val="003370E5"/>
    <w:rsid w:val="00356417"/>
    <w:rsid w:val="00384060"/>
    <w:rsid w:val="00390BC5"/>
    <w:rsid w:val="003A3B17"/>
    <w:rsid w:val="003C0B12"/>
    <w:rsid w:val="003C464B"/>
    <w:rsid w:val="003E5CAB"/>
    <w:rsid w:val="00401A38"/>
    <w:rsid w:val="00404E60"/>
    <w:rsid w:val="00412AEB"/>
    <w:rsid w:val="0046452F"/>
    <w:rsid w:val="004915E1"/>
    <w:rsid w:val="004A3106"/>
    <w:rsid w:val="004A3214"/>
    <w:rsid w:val="004E5B35"/>
    <w:rsid w:val="004F1D42"/>
    <w:rsid w:val="005205F8"/>
    <w:rsid w:val="005258F6"/>
    <w:rsid w:val="00527B03"/>
    <w:rsid w:val="0053141B"/>
    <w:rsid w:val="00535AAC"/>
    <w:rsid w:val="00540311"/>
    <w:rsid w:val="00584722"/>
    <w:rsid w:val="005E653A"/>
    <w:rsid w:val="005F2826"/>
    <w:rsid w:val="0060469A"/>
    <w:rsid w:val="006131D8"/>
    <w:rsid w:val="006167E2"/>
    <w:rsid w:val="00622714"/>
    <w:rsid w:val="00635B8C"/>
    <w:rsid w:val="006374B1"/>
    <w:rsid w:val="006578A7"/>
    <w:rsid w:val="006A6E7B"/>
    <w:rsid w:val="006A704C"/>
    <w:rsid w:val="006A76FB"/>
    <w:rsid w:val="006B174C"/>
    <w:rsid w:val="006C2D36"/>
    <w:rsid w:val="006C4DBB"/>
    <w:rsid w:val="006C5D1C"/>
    <w:rsid w:val="006F47A5"/>
    <w:rsid w:val="0071405D"/>
    <w:rsid w:val="00736F63"/>
    <w:rsid w:val="007408C3"/>
    <w:rsid w:val="007654FF"/>
    <w:rsid w:val="00781857"/>
    <w:rsid w:val="0078589F"/>
    <w:rsid w:val="00791EF0"/>
    <w:rsid w:val="007A1D13"/>
    <w:rsid w:val="007F53E6"/>
    <w:rsid w:val="00800650"/>
    <w:rsid w:val="00803C91"/>
    <w:rsid w:val="00814D10"/>
    <w:rsid w:val="008338D3"/>
    <w:rsid w:val="00856AE8"/>
    <w:rsid w:val="008E3F79"/>
    <w:rsid w:val="00934DC0"/>
    <w:rsid w:val="00967256"/>
    <w:rsid w:val="00981026"/>
    <w:rsid w:val="009B5456"/>
    <w:rsid w:val="009D4980"/>
    <w:rsid w:val="009E1C36"/>
    <w:rsid w:val="009F7BF9"/>
    <w:rsid w:val="00A149A3"/>
    <w:rsid w:val="00A17898"/>
    <w:rsid w:val="00A25486"/>
    <w:rsid w:val="00A27C22"/>
    <w:rsid w:val="00A33152"/>
    <w:rsid w:val="00A431DD"/>
    <w:rsid w:val="00A45E2B"/>
    <w:rsid w:val="00A6749B"/>
    <w:rsid w:val="00A73B76"/>
    <w:rsid w:val="00A85A67"/>
    <w:rsid w:val="00A91C40"/>
    <w:rsid w:val="00A95657"/>
    <w:rsid w:val="00AA18BB"/>
    <w:rsid w:val="00AA3B50"/>
    <w:rsid w:val="00AA64AB"/>
    <w:rsid w:val="00AD56D2"/>
    <w:rsid w:val="00AF5B51"/>
    <w:rsid w:val="00B14803"/>
    <w:rsid w:val="00B14999"/>
    <w:rsid w:val="00B243F5"/>
    <w:rsid w:val="00B32E8D"/>
    <w:rsid w:val="00B52DDA"/>
    <w:rsid w:val="00B613E1"/>
    <w:rsid w:val="00BA1EC4"/>
    <w:rsid w:val="00BA23D8"/>
    <w:rsid w:val="00BA5D78"/>
    <w:rsid w:val="00BB6164"/>
    <w:rsid w:val="00BC1411"/>
    <w:rsid w:val="00BC5BF3"/>
    <w:rsid w:val="00BD6B00"/>
    <w:rsid w:val="00BF4E48"/>
    <w:rsid w:val="00C30153"/>
    <w:rsid w:val="00C67590"/>
    <w:rsid w:val="00C77769"/>
    <w:rsid w:val="00CD1653"/>
    <w:rsid w:val="00CD39F5"/>
    <w:rsid w:val="00CF5A4D"/>
    <w:rsid w:val="00D050F9"/>
    <w:rsid w:val="00D06394"/>
    <w:rsid w:val="00D17EBC"/>
    <w:rsid w:val="00D42758"/>
    <w:rsid w:val="00D52BE0"/>
    <w:rsid w:val="00D720AC"/>
    <w:rsid w:val="00D77BB3"/>
    <w:rsid w:val="00D90CD2"/>
    <w:rsid w:val="00D93EBD"/>
    <w:rsid w:val="00DA1CD5"/>
    <w:rsid w:val="00DA2533"/>
    <w:rsid w:val="00DA6CA8"/>
    <w:rsid w:val="00DB5705"/>
    <w:rsid w:val="00DC0B18"/>
    <w:rsid w:val="00DE2BBB"/>
    <w:rsid w:val="00DF137E"/>
    <w:rsid w:val="00E064B5"/>
    <w:rsid w:val="00E53C30"/>
    <w:rsid w:val="00E550ED"/>
    <w:rsid w:val="00E86CE2"/>
    <w:rsid w:val="00E95346"/>
    <w:rsid w:val="00EF4777"/>
    <w:rsid w:val="00F1483B"/>
    <w:rsid w:val="00F44AEB"/>
    <w:rsid w:val="00F7155E"/>
    <w:rsid w:val="00F746F4"/>
    <w:rsid w:val="00F75472"/>
    <w:rsid w:val="00FC1A72"/>
    <w:rsid w:val="00FD17AE"/>
    <w:rsid w:val="00FD74F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FFFF"/>
  <w15:chartTrackingRefBased/>
  <w15:docId w15:val="{DC69257D-EC4E-4F74-B3C5-D48A48D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F7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3A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5E653A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3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D39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672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36721"/>
    <w:rPr>
      <w:rFonts w:ascii="EucrosiaUPC" w:eastAsia="Cordia New" w:hAnsi="EucrosiaUPC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03672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36721"/>
    <w:rPr>
      <w:rFonts w:ascii="EucrosiaUPC" w:eastAsia="Cordia New" w:hAnsi="EucrosiaUPC" w:cs="Angsana New"/>
      <w:sz w:val="28"/>
      <w:szCs w:val="35"/>
      <w:lang w:eastAsia="zh-CN"/>
    </w:rPr>
  </w:style>
  <w:style w:type="paragraph" w:styleId="aa">
    <w:name w:val="Normal (Web)"/>
    <w:basedOn w:val="a"/>
    <w:uiPriority w:val="99"/>
    <w:semiHidden/>
    <w:unhideWhenUsed/>
    <w:rsid w:val="00DB5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5;&#3633;&#3623;&#3629;&#3618;&#3656;&#3634;&#3591;&#3627;&#3617;&#3623;&#3604;%201%20(&#3611;.&#3605;&#3619;&#3637;)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9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62</cp:revision>
  <dcterms:created xsi:type="dcterms:W3CDTF">2022-03-19T11:42:00Z</dcterms:created>
  <dcterms:modified xsi:type="dcterms:W3CDTF">2022-03-29T08:30:00Z</dcterms:modified>
</cp:coreProperties>
</file>